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3EC7F0E9" w:rsidR="00EF22D9" w:rsidRPr="004A4218" w:rsidRDefault="00EB48DC" w:rsidP="0021168A">
      <w:pPr>
        <w:rPr>
          <w:rFonts w:ascii="Arial" w:hAnsi="Arial" w:cs="Arial"/>
          <w:lang w:val="en-US"/>
        </w:rPr>
      </w:pPr>
      <w:r>
        <w:rPr>
          <w:rFonts w:ascii="Arial" w:hAnsi="Arial" w:cs="Arial"/>
          <w:lang w:val="en-US"/>
        </w:rPr>
        <w:t>March</w:t>
      </w:r>
      <w:r w:rsidR="007E1CC3" w:rsidRPr="004A4218">
        <w:rPr>
          <w:rFonts w:ascii="Arial" w:hAnsi="Arial" w:cs="Arial"/>
          <w:lang w:val="en-US"/>
        </w:rPr>
        <w:t xml:space="preserve"> </w:t>
      </w:r>
      <w:r w:rsidR="00A5556F">
        <w:rPr>
          <w:rFonts w:ascii="Arial" w:hAnsi="Arial" w:cs="Arial"/>
          <w:lang w:val="en-US"/>
        </w:rPr>
        <w:t>1</w:t>
      </w:r>
      <w:r w:rsidR="00B93D39">
        <w:rPr>
          <w:rFonts w:ascii="Arial" w:hAnsi="Arial" w:cs="Arial"/>
          <w:lang w:val="en-US"/>
        </w:rPr>
        <w:t>9</w:t>
      </w:r>
      <w:r w:rsidR="00C570C1" w:rsidRPr="004A4218">
        <w:rPr>
          <w:rFonts w:ascii="Arial" w:hAnsi="Arial" w:cs="Arial"/>
          <w:vertAlign w:val="superscript"/>
          <w:lang w:val="en-US"/>
        </w:rPr>
        <w:t>th</w:t>
      </w:r>
      <w:r w:rsidR="001738FB" w:rsidRPr="004A4218">
        <w:rPr>
          <w:rFonts w:ascii="Arial" w:hAnsi="Arial" w:cs="Arial"/>
          <w:lang w:val="en-US"/>
        </w:rPr>
        <w:t xml:space="preserve">, </w:t>
      </w:r>
      <w:r w:rsidR="00EF22D9" w:rsidRPr="004A4218">
        <w:rPr>
          <w:rFonts w:ascii="Arial" w:hAnsi="Arial" w:cs="Arial"/>
          <w:lang w:val="en-US"/>
        </w:rPr>
        <w:t>202</w:t>
      </w:r>
      <w:r w:rsidR="00284464" w:rsidRPr="004A4218">
        <w:rPr>
          <w:rFonts w:ascii="Arial" w:hAnsi="Arial" w:cs="Arial"/>
          <w:lang w:val="en-US"/>
        </w:rPr>
        <w:t>1</w:t>
      </w:r>
      <w:r w:rsidR="00EF22D9" w:rsidRPr="004A4218">
        <w:rPr>
          <w:rFonts w:ascii="Arial" w:hAnsi="Arial" w:cs="Arial"/>
          <w:lang w:val="en-US"/>
        </w:rPr>
        <w:t xml:space="preserve"> </w:t>
      </w:r>
    </w:p>
    <w:p w14:paraId="524522A2" w14:textId="77777777" w:rsidR="0073154B" w:rsidRPr="004A4218" w:rsidRDefault="0073154B" w:rsidP="00EF22D9">
      <w:pPr>
        <w:rPr>
          <w:rFonts w:ascii="Arial" w:hAnsi="Arial" w:cs="Arial"/>
          <w:lang w:val="en-US"/>
        </w:rPr>
      </w:pPr>
    </w:p>
    <w:p w14:paraId="2C03AFB3" w14:textId="55269B0F" w:rsidR="00C570C1" w:rsidRDefault="00C570C1" w:rsidP="00C570C1">
      <w:pPr>
        <w:pStyle w:val="StandardWeb"/>
        <w:rPr>
          <w:rFonts w:ascii="Arial" w:hAnsi="Arial" w:cs="Arial"/>
          <w:color w:val="FF0000"/>
          <w:sz w:val="32"/>
          <w:szCs w:val="32"/>
        </w:rPr>
      </w:pPr>
      <w:r w:rsidRPr="00C570C1">
        <w:rPr>
          <w:rFonts w:ascii="Arial" w:hAnsi="Arial" w:cs="Arial"/>
          <w:color w:val="FF0000"/>
          <w:sz w:val="32"/>
          <w:szCs w:val="32"/>
        </w:rPr>
        <w:t>AEC</w:t>
      </w:r>
      <w:r w:rsidR="009B755D">
        <w:rPr>
          <w:rFonts w:ascii="Arial" w:hAnsi="Arial" w:cs="Arial"/>
          <w:color w:val="FF0000"/>
          <w:sz w:val="32"/>
          <w:szCs w:val="32"/>
        </w:rPr>
        <w:t xml:space="preserve"> | Dodge and RAM | Official Importer AEC </w:t>
      </w:r>
      <w:r w:rsidR="002D52DC">
        <w:rPr>
          <w:rFonts w:ascii="Arial" w:hAnsi="Arial" w:cs="Arial"/>
          <w:color w:val="FF0000"/>
          <w:sz w:val="32"/>
          <w:szCs w:val="32"/>
        </w:rPr>
        <w:t>welcomes</w:t>
      </w:r>
      <w:r w:rsidR="005C64EB">
        <w:rPr>
          <w:rFonts w:ascii="Arial" w:hAnsi="Arial" w:cs="Arial"/>
          <w:color w:val="FF0000"/>
          <w:sz w:val="32"/>
          <w:szCs w:val="32"/>
        </w:rPr>
        <w:t xml:space="preserve"> Filip Hamerlinck as Director for Manufacturing and Plant Operations</w:t>
      </w:r>
    </w:p>
    <w:p w14:paraId="4780BD40" w14:textId="30E916A5" w:rsidR="00C570C1" w:rsidRDefault="00C570C1" w:rsidP="00C570C1">
      <w:pPr>
        <w:pStyle w:val="StandardWeb"/>
        <w:rPr>
          <w:rFonts w:ascii="Arial" w:hAnsi="Arial" w:cs="Arial"/>
          <w:color w:val="FF0000"/>
          <w:sz w:val="32"/>
          <w:szCs w:val="32"/>
        </w:rPr>
      </w:pPr>
    </w:p>
    <w:p w14:paraId="79167BF9" w14:textId="4D0EE69D" w:rsidR="00C570C1" w:rsidRPr="00C570C1" w:rsidRDefault="000A4ADF" w:rsidP="002D52DC">
      <w:pPr>
        <w:pStyle w:val="StandardWeb"/>
        <w:jc w:val="center"/>
        <w:rPr>
          <w:rFonts w:ascii="Arial" w:hAnsi="Arial" w:cs="Arial"/>
          <w:color w:val="FF0000"/>
          <w:sz w:val="32"/>
          <w:szCs w:val="32"/>
        </w:rPr>
      </w:pPr>
      <w:r>
        <w:rPr>
          <w:noProof/>
        </w:rPr>
        <w:drawing>
          <wp:inline distT="0" distB="0" distL="0" distR="0" wp14:anchorId="7F1DA927" wp14:editId="23569E98">
            <wp:extent cx="6210300" cy="41376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4137660"/>
                    </a:xfrm>
                    <a:prstGeom prst="rect">
                      <a:avLst/>
                    </a:prstGeom>
                    <a:noFill/>
                    <a:ln>
                      <a:noFill/>
                    </a:ln>
                  </pic:spPr>
                </pic:pic>
              </a:graphicData>
            </a:graphic>
          </wp:inline>
        </w:drawing>
      </w:r>
    </w:p>
    <w:p w14:paraId="24782A24" w14:textId="77777777" w:rsidR="00C570C1" w:rsidRPr="00C72672" w:rsidRDefault="00C570C1" w:rsidP="00C570C1">
      <w:pPr>
        <w:pStyle w:val="StandardWeb"/>
        <w:rPr>
          <w:rFonts w:ascii="Arial" w:hAnsi="Arial" w:cs="Arial"/>
          <w:color w:val="0E101A"/>
          <w:sz w:val="22"/>
          <w:szCs w:val="22"/>
        </w:rPr>
      </w:pPr>
    </w:p>
    <w:p w14:paraId="3BB4EC8F" w14:textId="77777777" w:rsidR="00C570C1" w:rsidRDefault="00C570C1" w:rsidP="00C570C1">
      <w:pPr>
        <w:pStyle w:val="StandardWeb"/>
        <w:rPr>
          <w:rStyle w:val="Fett"/>
          <w:rFonts w:ascii="Arial" w:hAnsi="Arial" w:cs="Arial"/>
          <w:color w:val="0E101A"/>
          <w:sz w:val="22"/>
          <w:szCs w:val="22"/>
        </w:rPr>
      </w:pPr>
    </w:p>
    <w:p w14:paraId="30F55ED3" w14:textId="1BDF9C49" w:rsidR="00C570C1" w:rsidRPr="00C72672" w:rsidRDefault="00C570C1" w:rsidP="00C570C1">
      <w:pPr>
        <w:pStyle w:val="StandardWeb"/>
        <w:rPr>
          <w:rFonts w:ascii="Arial" w:hAnsi="Arial" w:cs="Arial"/>
          <w:color w:val="0E101A"/>
          <w:sz w:val="22"/>
          <w:szCs w:val="22"/>
        </w:rPr>
      </w:pPr>
      <w:r w:rsidRPr="00C72672">
        <w:rPr>
          <w:rStyle w:val="Fett"/>
          <w:rFonts w:ascii="Arial" w:hAnsi="Arial" w:cs="Arial"/>
          <w:color w:val="0E101A"/>
          <w:sz w:val="22"/>
          <w:szCs w:val="22"/>
        </w:rPr>
        <w:t>AEC,</w:t>
      </w:r>
      <w:r w:rsidR="002D52DC">
        <w:rPr>
          <w:rStyle w:val="Fett"/>
          <w:rFonts w:ascii="Arial" w:hAnsi="Arial" w:cs="Arial"/>
          <w:color w:val="0E101A"/>
          <w:sz w:val="22"/>
          <w:szCs w:val="22"/>
        </w:rPr>
        <w:t xml:space="preserve"> a global automotive solutions provider, and</w:t>
      </w:r>
      <w:r w:rsidRPr="00C72672">
        <w:rPr>
          <w:rStyle w:val="Fett"/>
          <w:rFonts w:ascii="Arial" w:hAnsi="Arial" w:cs="Arial"/>
          <w:color w:val="0E101A"/>
          <w:sz w:val="22"/>
          <w:szCs w:val="22"/>
        </w:rPr>
        <w:t xml:space="preserve"> official importer of the </w:t>
      </w:r>
      <w:proofErr w:type="spellStart"/>
      <w:r w:rsidR="00B127A4">
        <w:rPr>
          <w:rStyle w:val="Fett"/>
          <w:rFonts w:ascii="Arial" w:hAnsi="Arial" w:cs="Arial"/>
          <w:color w:val="0E101A"/>
          <w:sz w:val="22"/>
          <w:szCs w:val="22"/>
        </w:rPr>
        <w:t>Stellantis</w:t>
      </w:r>
      <w:proofErr w:type="spellEnd"/>
      <w:r w:rsidRPr="00C72672">
        <w:rPr>
          <w:rStyle w:val="Fett"/>
          <w:rFonts w:ascii="Arial" w:hAnsi="Arial" w:cs="Arial"/>
          <w:color w:val="0E101A"/>
          <w:sz w:val="22"/>
          <w:szCs w:val="22"/>
        </w:rPr>
        <w:t xml:space="preserve"> brands Dodge and RAM, </w:t>
      </w:r>
      <w:r w:rsidR="005C64EB">
        <w:rPr>
          <w:rStyle w:val="Fett"/>
          <w:rFonts w:ascii="Arial" w:hAnsi="Arial" w:cs="Arial"/>
          <w:color w:val="0E101A"/>
          <w:sz w:val="22"/>
          <w:szCs w:val="22"/>
        </w:rPr>
        <w:t>appointed</w:t>
      </w:r>
      <w:r w:rsidR="00DF0550">
        <w:rPr>
          <w:rStyle w:val="Fett"/>
          <w:rFonts w:ascii="Arial" w:hAnsi="Arial" w:cs="Arial"/>
          <w:color w:val="0E101A"/>
          <w:sz w:val="22"/>
          <w:szCs w:val="22"/>
        </w:rPr>
        <w:t xml:space="preserve"> Filip Hamerlinck as </w:t>
      </w:r>
      <w:r w:rsidR="005C64EB">
        <w:rPr>
          <w:rStyle w:val="Fett"/>
          <w:rFonts w:ascii="Arial" w:hAnsi="Arial" w:cs="Arial"/>
          <w:color w:val="0E101A"/>
          <w:sz w:val="22"/>
          <w:szCs w:val="22"/>
        </w:rPr>
        <w:t xml:space="preserve">the </w:t>
      </w:r>
      <w:r w:rsidR="00DF0550">
        <w:rPr>
          <w:rStyle w:val="Fett"/>
          <w:rFonts w:ascii="Arial" w:hAnsi="Arial" w:cs="Arial"/>
          <w:color w:val="0E101A"/>
          <w:sz w:val="22"/>
          <w:szCs w:val="22"/>
        </w:rPr>
        <w:t xml:space="preserve">new Director of Manufacturing and Plant Operations </w:t>
      </w:r>
      <w:r w:rsidR="005C64EB">
        <w:rPr>
          <w:rStyle w:val="Fett"/>
          <w:rFonts w:ascii="Arial" w:hAnsi="Arial" w:cs="Arial"/>
          <w:color w:val="0E101A"/>
          <w:sz w:val="22"/>
          <w:szCs w:val="22"/>
        </w:rPr>
        <w:t>on March 1</w:t>
      </w:r>
      <w:r w:rsidR="005C64EB" w:rsidRPr="005C64EB">
        <w:rPr>
          <w:rStyle w:val="Fett"/>
          <w:rFonts w:ascii="Arial" w:hAnsi="Arial" w:cs="Arial"/>
          <w:color w:val="0E101A"/>
          <w:sz w:val="22"/>
          <w:szCs w:val="22"/>
          <w:vertAlign w:val="superscript"/>
        </w:rPr>
        <w:t>st</w:t>
      </w:r>
      <w:r w:rsidR="005C64EB">
        <w:rPr>
          <w:rStyle w:val="Fett"/>
          <w:rFonts w:ascii="Arial" w:hAnsi="Arial" w:cs="Arial"/>
          <w:color w:val="0E101A"/>
          <w:sz w:val="22"/>
          <w:szCs w:val="22"/>
        </w:rPr>
        <w:t>, 2021</w:t>
      </w:r>
      <w:r w:rsidR="00DF0550">
        <w:rPr>
          <w:rStyle w:val="Fett"/>
          <w:rFonts w:ascii="Arial" w:hAnsi="Arial" w:cs="Arial"/>
          <w:color w:val="0E101A"/>
          <w:sz w:val="22"/>
          <w:szCs w:val="22"/>
        </w:rPr>
        <w:t>.</w:t>
      </w:r>
    </w:p>
    <w:p w14:paraId="5043A3E3" w14:textId="77777777" w:rsidR="00C570C1" w:rsidRPr="00C72672" w:rsidRDefault="00C570C1" w:rsidP="00C570C1">
      <w:pPr>
        <w:pStyle w:val="StandardWeb"/>
        <w:rPr>
          <w:rFonts w:ascii="Arial" w:hAnsi="Arial" w:cs="Arial"/>
          <w:color w:val="0E101A"/>
          <w:sz w:val="22"/>
          <w:szCs w:val="22"/>
        </w:rPr>
      </w:pPr>
    </w:p>
    <w:p w14:paraId="62C64815" w14:textId="09AF5C94" w:rsidR="00C570C1" w:rsidRDefault="002D52DC" w:rsidP="00A5556F">
      <w:pPr>
        <w:pStyle w:val="StandardWeb"/>
        <w:rPr>
          <w:rFonts w:ascii="Arial" w:hAnsi="Arial" w:cs="Arial"/>
          <w:color w:val="0E101A"/>
          <w:sz w:val="22"/>
          <w:szCs w:val="22"/>
        </w:rPr>
      </w:pPr>
      <w:r>
        <w:rPr>
          <w:rFonts w:ascii="Arial" w:hAnsi="Arial" w:cs="Arial"/>
          <w:color w:val="0E101A"/>
          <w:sz w:val="22"/>
          <w:szCs w:val="22"/>
        </w:rPr>
        <w:t>Filip Hamerlinck has taken the role of Director of Manufacturing and Plant Operations at AEC on March 1</w:t>
      </w:r>
      <w:r w:rsidRPr="002D52DC">
        <w:rPr>
          <w:rFonts w:ascii="Arial" w:hAnsi="Arial" w:cs="Arial"/>
          <w:color w:val="0E101A"/>
          <w:sz w:val="22"/>
          <w:szCs w:val="22"/>
          <w:vertAlign w:val="superscript"/>
        </w:rPr>
        <w:t>st</w:t>
      </w:r>
      <w:r>
        <w:rPr>
          <w:rFonts w:ascii="Arial" w:hAnsi="Arial" w:cs="Arial"/>
          <w:color w:val="0E101A"/>
          <w:sz w:val="22"/>
          <w:szCs w:val="22"/>
        </w:rPr>
        <w:t xml:space="preserve">, 2021. </w:t>
      </w:r>
      <w:r w:rsidR="004358CA">
        <w:rPr>
          <w:rFonts w:ascii="Arial" w:hAnsi="Arial" w:cs="Arial"/>
          <w:color w:val="0E101A"/>
          <w:sz w:val="22"/>
          <w:szCs w:val="22"/>
        </w:rPr>
        <w:t>The</w:t>
      </w:r>
      <w:r w:rsidR="009B5DA6">
        <w:rPr>
          <w:rFonts w:ascii="Arial" w:hAnsi="Arial" w:cs="Arial"/>
          <w:color w:val="0E101A"/>
          <w:sz w:val="22"/>
          <w:szCs w:val="22"/>
        </w:rPr>
        <w:t xml:space="preserve"> constantly growing number of cars and trucks that are handled in AEC’s Vehicle Processing Centers in the port of Antwerp, </w:t>
      </w:r>
      <w:r w:rsidR="004358CA">
        <w:rPr>
          <w:rFonts w:ascii="Arial" w:hAnsi="Arial" w:cs="Arial"/>
          <w:color w:val="0E101A"/>
          <w:sz w:val="22"/>
          <w:szCs w:val="22"/>
        </w:rPr>
        <w:t>as well as the ever-increasing complexity of operations required the additional leadership role.</w:t>
      </w:r>
      <w:r w:rsidR="009B5DA6">
        <w:rPr>
          <w:rFonts w:ascii="Arial" w:hAnsi="Arial" w:cs="Arial"/>
          <w:color w:val="0E101A"/>
          <w:sz w:val="22"/>
          <w:szCs w:val="22"/>
        </w:rPr>
        <w:t xml:space="preserve"> The experienced </w:t>
      </w:r>
      <w:r w:rsidR="00C52B64">
        <w:rPr>
          <w:rFonts w:ascii="Arial" w:hAnsi="Arial" w:cs="Arial"/>
          <w:color w:val="0E101A"/>
          <w:sz w:val="22"/>
          <w:szCs w:val="22"/>
        </w:rPr>
        <w:t>executive</w:t>
      </w:r>
      <w:r w:rsidR="009B5DA6">
        <w:rPr>
          <w:rFonts w:ascii="Arial" w:hAnsi="Arial" w:cs="Arial"/>
          <w:color w:val="0E101A"/>
          <w:sz w:val="22"/>
          <w:szCs w:val="22"/>
        </w:rPr>
        <w:t xml:space="preserve"> brings a vast knowledge of general</w:t>
      </w:r>
      <w:r w:rsidR="00C52B64">
        <w:rPr>
          <w:rFonts w:ascii="Arial" w:hAnsi="Arial" w:cs="Arial"/>
          <w:color w:val="0E101A"/>
          <w:sz w:val="22"/>
          <w:szCs w:val="22"/>
        </w:rPr>
        <w:t xml:space="preserve">, </w:t>
      </w:r>
      <w:r w:rsidR="009B5DA6">
        <w:rPr>
          <w:rFonts w:ascii="Arial" w:hAnsi="Arial" w:cs="Arial"/>
          <w:color w:val="0E101A"/>
          <w:sz w:val="22"/>
          <w:szCs w:val="22"/>
        </w:rPr>
        <w:t>operational</w:t>
      </w:r>
      <w:r w:rsidR="00C52B64">
        <w:rPr>
          <w:rFonts w:ascii="Arial" w:hAnsi="Arial" w:cs="Arial"/>
          <w:color w:val="0E101A"/>
          <w:sz w:val="22"/>
          <w:szCs w:val="22"/>
        </w:rPr>
        <w:t xml:space="preserve">, and change </w:t>
      </w:r>
      <w:r w:rsidR="009B5DA6">
        <w:rPr>
          <w:rFonts w:ascii="Arial" w:hAnsi="Arial" w:cs="Arial"/>
          <w:color w:val="0E101A"/>
          <w:sz w:val="22"/>
          <w:szCs w:val="22"/>
        </w:rPr>
        <w:t>management</w:t>
      </w:r>
      <w:r w:rsidR="00C52B64">
        <w:rPr>
          <w:rFonts w:ascii="Arial" w:hAnsi="Arial" w:cs="Arial"/>
          <w:color w:val="0E101A"/>
          <w:sz w:val="22"/>
          <w:szCs w:val="22"/>
        </w:rPr>
        <w:t xml:space="preserve"> from years of work in various industrial fields. </w:t>
      </w:r>
      <w:proofErr w:type="spellStart"/>
      <w:r w:rsidR="00D03473">
        <w:rPr>
          <w:rFonts w:ascii="Arial" w:hAnsi="Arial" w:cs="Arial"/>
          <w:color w:val="0E101A"/>
          <w:sz w:val="22"/>
          <w:szCs w:val="22"/>
        </w:rPr>
        <w:t>Hamerlinck’s</w:t>
      </w:r>
      <w:proofErr w:type="spellEnd"/>
      <w:r w:rsidR="00D03473">
        <w:rPr>
          <w:rFonts w:ascii="Arial" w:hAnsi="Arial" w:cs="Arial"/>
          <w:color w:val="0E101A"/>
          <w:sz w:val="22"/>
          <w:szCs w:val="22"/>
        </w:rPr>
        <w:t xml:space="preserve"> last employer was DS-Smith </w:t>
      </w:r>
      <w:r w:rsidR="00567A1F">
        <w:rPr>
          <w:rFonts w:ascii="Arial" w:hAnsi="Arial" w:cs="Arial"/>
          <w:color w:val="0E101A"/>
          <w:sz w:val="22"/>
          <w:szCs w:val="22"/>
        </w:rPr>
        <w:t>P</w:t>
      </w:r>
      <w:r w:rsidR="00D03473">
        <w:rPr>
          <w:rFonts w:ascii="Arial" w:hAnsi="Arial" w:cs="Arial"/>
          <w:color w:val="0E101A"/>
          <w:sz w:val="22"/>
          <w:szCs w:val="22"/>
        </w:rPr>
        <w:t>ackaging.</w:t>
      </w:r>
    </w:p>
    <w:p w14:paraId="2A260A24" w14:textId="105FE3A8" w:rsidR="00570D5F" w:rsidRDefault="00570D5F" w:rsidP="00A5556F">
      <w:pPr>
        <w:pStyle w:val="StandardWeb"/>
        <w:rPr>
          <w:rFonts w:ascii="Arial" w:hAnsi="Arial" w:cs="Arial"/>
          <w:color w:val="0E101A"/>
          <w:sz w:val="22"/>
          <w:szCs w:val="22"/>
        </w:rPr>
      </w:pPr>
    </w:p>
    <w:p w14:paraId="49AD5453" w14:textId="0BDFFA68" w:rsidR="00570D5F" w:rsidRPr="006801BB" w:rsidRDefault="00570D5F" w:rsidP="00DF0550">
      <w:pPr>
        <w:pStyle w:val="StandardWeb"/>
        <w:ind w:left="708"/>
        <w:rPr>
          <w:rFonts w:ascii="Arial" w:hAnsi="Arial" w:cs="Arial"/>
          <w:i/>
          <w:iCs/>
          <w:color w:val="0E101A"/>
          <w:sz w:val="22"/>
          <w:szCs w:val="22"/>
        </w:rPr>
      </w:pPr>
      <w:r w:rsidRPr="006801BB">
        <w:rPr>
          <w:rFonts w:ascii="Arial" w:hAnsi="Arial" w:cs="Arial"/>
          <w:i/>
          <w:iCs/>
          <w:color w:val="0E101A"/>
          <w:sz w:val="22"/>
          <w:szCs w:val="22"/>
        </w:rPr>
        <w:t>“My role as a motivator, initiator, and</w:t>
      </w:r>
      <w:r w:rsidR="005B6543" w:rsidRPr="006801BB">
        <w:rPr>
          <w:rFonts w:ascii="Arial" w:hAnsi="Arial" w:cs="Arial"/>
          <w:i/>
          <w:iCs/>
          <w:color w:val="0E101A"/>
          <w:sz w:val="22"/>
          <w:szCs w:val="22"/>
        </w:rPr>
        <w:t xml:space="preserve"> organizational specialist has been the “file rouge” ever since the very beginning of my professional career. I am able to make people believe in their own capacities. Inspiring, challenging, guiding</w:t>
      </w:r>
      <w:r w:rsidR="00210467" w:rsidRPr="006801BB">
        <w:rPr>
          <w:rFonts w:ascii="Arial" w:hAnsi="Arial" w:cs="Arial"/>
          <w:i/>
          <w:iCs/>
          <w:color w:val="0E101A"/>
          <w:sz w:val="22"/>
          <w:szCs w:val="22"/>
        </w:rPr>
        <w:t>,</w:t>
      </w:r>
      <w:r w:rsidR="005B6543" w:rsidRPr="006801BB">
        <w:rPr>
          <w:rFonts w:ascii="Arial" w:hAnsi="Arial" w:cs="Arial"/>
          <w:i/>
          <w:iCs/>
          <w:color w:val="0E101A"/>
          <w:sz w:val="22"/>
          <w:szCs w:val="22"/>
        </w:rPr>
        <w:t xml:space="preserve"> and listening to people can build a team, where the whole transcends by far the sum of its parts.”</w:t>
      </w:r>
    </w:p>
    <w:p w14:paraId="6A652116" w14:textId="6DA2BEFE" w:rsidR="005B6543" w:rsidRPr="00C72672" w:rsidRDefault="005B6543" w:rsidP="00DF0550">
      <w:pPr>
        <w:pStyle w:val="StandardWeb"/>
        <w:ind w:left="708"/>
        <w:rPr>
          <w:rFonts w:ascii="Arial" w:hAnsi="Arial" w:cs="Arial"/>
          <w:color w:val="0E101A"/>
          <w:sz w:val="22"/>
          <w:szCs w:val="22"/>
        </w:rPr>
      </w:pPr>
      <w:r>
        <w:rPr>
          <w:rFonts w:ascii="Arial" w:hAnsi="Arial" w:cs="Arial"/>
          <w:color w:val="0E101A"/>
          <w:sz w:val="22"/>
          <w:szCs w:val="22"/>
        </w:rPr>
        <w:t>Says Filip Hamerlinck, Director of Manufacturing and Plant Operations at AEC.</w:t>
      </w:r>
    </w:p>
    <w:p w14:paraId="6BC84417" w14:textId="77777777" w:rsidR="00C570C1" w:rsidRPr="00C72672" w:rsidRDefault="00C570C1" w:rsidP="00C570C1">
      <w:pPr>
        <w:rPr>
          <w:rFonts w:ascii="Arial" w:hAnsi="Arial" w:cs="Arial"/>
          <w:color w:val="0E101A"/>
          <w:lang w:val="en-US"/>
        </w:rPr>
      </w:pPr>
    </w:p>
    <w:p w14:paraId="7CE906DC" w14:textId="4503FC5D" w:rsidR="00C570C1" w:rsidRDefault="00210467" w:rsidP="00C570C1">
      <w:pPr>
        <w:rPr>
          <w:rFonts w:ascii="Arial" w:hAnsi="Arial" w:cs="Arial"/>
          <w:lang w:val="en-US"/>
        </w:rPr>
      </w:pPr>
      <w:r>
        <w:rPr>
          <w:rFonts w:ascii="Arial" w:hAnsi="Arial" w:cs="Arial"/>
          <w:lang w:val="en-US"/>
        </w:rPr>
        <w:lastRenderedPageBreak/>
        <w:t xml:space="preserve">With this spirit in mind, </w:t>
      </w:r>
      <w:proofErr w:type="spellStart"/>
      <w:r>
        <w:rPr>
          <w:rFonts w:ascii="Arial" w:hAnsi="Arial" w:cs="Arial"/>
          <w:lang w:val="en-US"/>
        </w:rPr>
        <w:t>Hamerlinck’s</w:t>
      </w:r>
      <w:proofErr w:type="spellEnd"/>
      <w:r>
        <w:rPr>
          <w:rFonts w:ascii="Arial" w:hAnsi="Arial" w:cs="Arial"/>
          <w:lang w:val="en-US"/>
        </w:rPr>
        <w:t xml:space="preserve"> greatest motivation is to help </w:t>
      </w:r>
      <w:r w:rsidR="006801BB">
        <w:rPr>
          <w:rFonts w:ascii="Arial" w:hAnsi="Arial" w:cs="Arial"/>
          <w:lang w:val="en-US"/>
        </w:rPr>
        <w:t xml:space="preserve">AEC </w:t>
      </w:r>
      <w:r>
        <w:rPr>
          <w:rFonts w:ascii="Arial" w:hAnsi="Arial" w:cs="Arial"/>
          <w:lang w:val="en-US"/>
        </w:rPr>
        <w:t>grow even further</w:t>
      </w:r>
      <w:r w:rsidR="006801BB">
        <w:rPr>
          <w:rFonts w:ascii="Arial" w:hAnsi="Arial" w:cs="Arial"/>
          <w:lang w:val="en-US"/>
        </w:rPr>
        <w:t xml:space="preserve"> and use his </w:t>
      </w:r>
      <w:r w:rsidR="005C64EB">
        <w:rPr>
          <w:rFonts w:ascii="Arial" w:hAnsi="Arial" w:cs="Arial"/>
          <w:lang w:val="en-US"/>
        </w:rPr>
        <w:t xml:space="preserve">operations </w:t>
      </w:r>
      <w:r w:rsidR="006801BB">
        <w:rPr>
          <w:rFonts w:ascii="Arial" w:hAnsi="Arial" w:cs="Arial"/>
          <w:lang w:val="en-US"/>
        </w:rPr>
        <w:t xml:space="preserve">experience for continuous improvement. </w:t>
      </w:r>
    </w:p>
    <w:p w14:paraId="24E89D8A" w14:textId="07955AD0" w:rsidR="009719AA" w:rsidRDefault="00BC2F4D" w:rsidP="00C570C1">
      <w:pPr>
        <w:rPr>
          <w:rFonts w:ascii="Arial" w:hAnsi="Arial" w:cs="Arial"/>
          <w:lang w:val="en-US"/>
        </w:rPr>
      </w:pPr>
      <w:r>
        <w:rPr>
          <w:rFonts w:ascii="Arial" w:hAnsi="Arial" w:cs="Arial"/>
          <w:lang w:val="en-US"/>
        </w:rPr>
        <w:t>From his Antwerp office, Hamerlinck will oversee the work o</w:t>
      </w:r>
      <w:r w:rsidR="004358CA">
        <w:rPr>
          <w:rFonts w:ascii="Arial" w:hAnsi="Arial" w:cs="Arial"/>
          <w:lang w:val="en-US"/>
        </w:rPr>
        <w:t xml:space="preserve">f the </w:t>
      </w:r>
      <w:r>
        <w:rPr>
          <w:rFonts w:ascii="Arial" w:hAnsi="Arial" w:cs="Arial"/>
          <w:lang w:val="en-US"/>
        </w:rPr>
        <w:t xml:space="preserve">AEC </w:t>
      </w:r>
      <w:r w:rsidR="00573AAB">
        <w:rPr>
          <w:rFonts w:ascii="Arial" w:hAnsi="Arial" w:cs="Arial"/>
          <w:lang w:val="en-US"/>
        </w:rPr>
        <w:t xml:space="preserve">professionals </w:t>
      </w:r>
      <w:r>
        <w:rPr>
          <w:rFonts w:ascii="Arial" w:hAnsi="Arial" w:cs="Arial"/>
          <w:lang w:val="en-US"/>
        </w:rPr>
        <w:t xml:space="preserve">in the Vehicle Processing Centers, where all AEC </w:t>
      </w:r>
      <w:r w:rsidR="00573AAB">
        <w:rPr>
          <w:rFonts w:ascii="Arial" w:hAnsi="Arial" w:cs="Arial"/>
          <w:lang w:val="en-US"/>
        </w:rPr>
        <w:t>cars and trucks</w:t>
      </w:r>
      <w:r>
        <w:rPr>
          <w:rFonts w:ascii="Arial" w:hAnsi="Arial" w:cs="Arial"/>
          <w:lang w:val="en-US"/>
        </w:rPr>
        <w:t xml:space="preserve"> receive their OEM-level technical conversion to European standards.</w:t>
      </w:r>
      <w:r w:rsidR="00E20F1C">
        <w:rPr>
          <w:rFonts w:ascii="Arial" w:hAnsi="Arial" w:cs="Arial"/>
          <w:lang w:val="en-US"/>
        </w:rPr>
        <w:t xml:space="preserve"> Many of these conversions require a tight cooperation with AEC’s parts and accessory experts, who also interact with the company’s after-sales department.</w:t>
      </w:r>
      <w:r w:rsidR="00E20F1C">
        <w:rPr>
          <w:rFonts w:ascii="Arial" w:hAnsi="Arial" w:cs="Arial"/>
          <w:lang w:val="en-US"/>
        </w:rPr>
        <w:br/>
      </w:r>
    </w:p>
    <w:p w14:paraId="0BBC9D37" w14:textId="3A59DFB9" w:rsidR="006801BB" w:rsidRDefault="00BC2F4D" w:rsidP="00C570C1">
      <w:pPr>
        <w:rPr>
          <w:rFonts w:ascii="Arial" w:hAnsi="Arial" w:cs="Arial"/>
          <w:lang w:val="en-US"/>
        </w:rPr>
      </w:pPr>
      <w:r>
        <w:rPr>
          <w:rFonts w:ascii="Arial" w:hAnsi="Arial" w:cs="Arial"/>
          <w:lang w:val="en-US"/>
        </w:rPr>
        <w:t xml:space="preserve">In a conversation about his style of leadership, Hamerlinck presented his favorite quote: “Success is not final, failure is not fatal: it is the courage to continue that counts.” </w:t>
      </w:r>
      <w:r>
        <w:rPr>
          <w:rFonts w:ascii="Arial" w:hAnsi="Arial" w:cs="Arial"/>
          <w:lang w:val="en-US"/>
        </w:rPr>
        <w:br/>
        <w:t>(Winston Churchill).</w:t>
      </w:r>
    </w:p>
    <w:p w14:paraId="25A617A1" w14:textId="6FE53D93" w:rsidR="00BC2F4D" w:rsidRDefault="00BC2F4D" w:rsidP="00C570C1">
      <w:pPr>
        <w:rPr>
          <w:rFonts w:ascii="Arial" w:hAnsi="Arial" w:cs="Arial"/>
          <w:lang w:val="en-US"/>
        </w:rPr>
      </w:pPr>
    </w:p>
    <w:p w14:paraId="4878122F" w14:textId="0AACBEDF" w:rsidR="00BC2F4D" w:rsidRPr="00C72672" w:rsidRDefault="00C046B9" w:rsidP="00C570C1">
      <w:pPr>
        <w:rPr>
          <w:rFonts w:ascii="Arial" w:hAnsi="Arial" w:cs="Arial"/>
          <w:lang w:val="en-US"/>
        </w:rPr>
      </w:pPr>
      <w:r>
        <w:rPr>
          <w:rFonts w:ascii="Arial" w:hAnsi="Arial" w:cs="Arial"/>
          <w:lang w:val="en-US"/>
        </w:rPr>
        <w:t xml:space="preserve">This kind of work ethic is a </w:t>
      </w:r>
      <w:r w:rsidR="00E20F1C">
        <w:rPr>
          <w:rFonts w:ascii="Arial" w:hAnsi="Arial" w:cs="Arial"/>
          <w:lang w:val="en-US"/>
        </w:rPr>
        <w:t>perfect</w:t>
      </w:r>
      <w:r>
        <w:rPr>
          <w:rFonts w:ascii="Arial" w:hAnsi="Arial" w:cs="Arial"/>
          <w:lang w:val="en-US"/>
        </w:rPr>
        <w:t xml:space="preserve"> </w:t>
      </w:r>
      <w:r w:rsidR="009719AA">
        <w:rPr>
          <w:rFonts w:ascii="Arial" w:hAnsi="Arial" w:cs="Arial"/>
          <w:lang w:val="en-US"/>
        </w:rPr>
        <w:t>representation of</w:t>
      </w:r>
      <w:r>
        <w:rPr>
          <w:rFonts w:ascii="Arial" w:hAnsi="Arial" w:cs="Arial"/>
          <w:lang w:val="en-US"/>
        </w:rPr>
        <w:t xml:space="preserve"> AEC’s fundamental values of company culture: </w:t>
      </w:r>
      <w:r>
        <w:rPr>
          <w:rFonts w:ascii="Arial" w:hAnsi="Arial" w:cs="Arial"/>
          <w:lang w:val="en-US"/>
        </w:rPr>
        <w:br/>
        <w:t>Adaptability, Reliability, Professionalism, Leadership, Growth, and Kindness.</w:t>
      </w:r>
    </w:p>
    <w:p w14:paraId="2CD12248" w14:textId="77777777" w:rsidR="00C570AF" w:rsidRPr="007157EE" w:rsidRDefault="00C570AF" w:rsidP="00D32267">
      <w:pPr>
        <w:rPr>
          <w:rFonts w:ascii="Arial" w:hAnsi="Arial" w:cs="Arial"/>
          <w:color w:val="FF0000"/>
          <w:sz w:val="32"/>
          <w:szCs w:val="32"/>
          <w:lang w:val="en-US"/>
        </w:rPr>
      </w:pPr>
    </w:p>
    <w:p w14:paraId="08ADCB4A" w14:textId="77777777" w:rsidR="001738FB" w:rsidRPr="004C381B" w:rsidRDefault="001738FB" w:rsidP="001738FB">
      <w:pPr>
        <w:spacing w:line="276" w:lineRule="auto"/>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0E5C97AC" w14:textId="77777777" w:rsidR="001738FB" w:rsidRPr="009475B2" w:rsidRDefault="001738FB" w:rsidP="001738FB">
      <w:pPr>
        <w:spacing w:line="276" w:lineRule="auto"/>
        <w:rPr>
          <w:rFonts w:ascii="Arial" w:eastAsia="Times New Roman" w:hAnsi="Arial" w:cs="Arial"/>
          <w:color w:val="000000"/>
          <w:lang w:val="en-US" w:eastAsia="de-DE"/>
        </w:rPr>
      </w:pPr>
    </w:p>
    <w:p w14:paraId="11336765" w14:textId="2BA46ED8" w:rsidR="001738FB" w:rsidRPr="009475B2" w:rsidRDefault="001738FB" w:rsidP="001738FB">
      <w:pPr>
        <w:spacing w:line="276" w:lineRule="auto"/>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w:t>
      </w:r>
      <w:proofErr w:type="spellStart"/>
      <w:r w:rsidR="002A2FCA">
        <w:rPr>
          <w:rFonts w:ascii="Arial" w:eastAsia="Times New Roman" w:hAnsi="Arial" w:cs="Arial"/>
          <w:color w:val="000000"/>
          <w:lang w:val="en-US" w:eastAsia="de-DE"/>
        </w:rPr>
        <w:t>Stellantis</w:t>
      </w:r>
      <w:proofErr w:type="spellEnd"/>
      <w:r w:rsidRPr="009475B2">
        <w:rPr>
          <w:rFonts w:ascii="Arial" w:eastAsia="Times New Roman" w:hAnsi="Arial" w:cs="Arial"/>
          <w:color w:val="000000"/>
          <w:lang w:val="en-US" w:eastAsia="de-DE"/>
        </w:rPr>
        <w:t xml:space="preserve">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7C125339" w14:textId="77777777" w:rsidR="001738FB" w:rsidRPr="009475B2" w:rsidRDefault="001738FB" w:rsidP="001738FB">
      <w:pPr>
        <w:spacing w:line="276" w:lineRule="auto"/>
        <w:rPr>
          <w:rFonts w:ascii="Arial" w:eastAsia="Times New Roman" w:hAnsi="Arial" w:cs="Arial"/>
          <w:color w:val="000000"/>
          <w:lang w:val="en-US" w:eastAsia="de-DE"/>
        </w:rPr>
      </w:pPr>
    </w:p>
    <w:p w14:paraId="660FA120" w14:textId="77777777" w:rsidR="001738FB" w:rsidRPr="009475B2" w:rsidRDefault="001738FB" w:rsidP="001738FB">
      <w:pPr>
        <w:spacing w:line="276" w:lineRule="auto"/>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00A5265D" w14:textId="77777777" w:rsidR="001738FB" w:rsidRPr="009475B2" w:rsidRDefault="001738FB" w:rsidP="001738FB">
      <w:pPr>
        <w:spacing w:line="276" w:lineRule="auto"/>
        <w:rPr>
          <w:rFonts w:ascii="Arial" w:eastAsia="Times New Roman" w:hAnsi="Arial" w:cs="Arial"/>
          <w:color w:val="000000"/>
          <w:lang w:val="en-US" w:eastAsia="de-DE"/>
        </w:rPr>
      </w:pPr>
    </w:p>
    <w:p w14:paraId="5ABD7A2D" w14:textId="117A7752" w:rsidR="001738FB" w:rsidRPr="00943353" w:rsidRDefault="001738FB" w:rsidP="001738FB">
      <w:pPr>
        <w:spacing w:line="276" w:lineRule="auto"/>
        <w:rPr>
          <w:rFonts w:ascii="Arial" w:eastAsia="Times New Roman" w:hAnsi="Arial" w:cs="Arial"/>
          <w:lang w:val="en-US" w:eastAsia="de-DE"/>
        </w:rPr>
      </w:pPr>
      <w:r w:rsidRPr="009475B2">
        <w:rPr>
          <w:rFonts w:ascii="Arial" w:eastAsia="Times New Roman" w:hAnsi="Arial" w:cs="Arial"/>
          <w:color w:val="000000"/>
          <w:lang w:val="en-US" w:eastAsia="de-DE"/>
        </w:rPr>
        <w:t xml:space="preserve">As an official importer of </w:t>
      </w:r>
      <w:proofErr w:type="spellStart"/>
      <w:r w:rsidR="002A2FCA">
        <w:rPr>
          <w:rFonts w:ascii="Arial" w:eastAsia="Times New Roman" w:hAnsi="Arial" w:cs="Arial"/>
          <w:color w:val="000000"/>
          <w:lang w:val="en-US" w:eastAsia="de-DE"/>
        </w:rPr>
        <w:t>Stellantis</w:t>
      </w:r>
      <w:proofErr w:type="spellEnd"/>
      <w:r w:rsidRPr="009475B2">
        <w:rPr>
          <w:rFonts w:ascii="Arial" w:eastAsia="Times New Roman" w:hAnsi="Arial" w:cs="Arial"/>
          <w:color w:val="000000"/>
          <w:lang w:val="en-US" w:eastAsia="de-DE"/>
        </w:rPr>
        <w:t xml:space="preserve"> Dodge &amp; RAM branded vehicles and parts in Europe, AEC Europe is responsible for the distribution and retail network development of the American brands. Over 1</w:t>
      </w:r>
      <w:r>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p w14:paraId="1F171D1D" w14:textId="3BCED428" w:rsidR="00B37E36" w:rsidRPr="004A4218" w:rsidRDefault="00B37E36" w:rsidP="001738FB">
      <w:pPr>
        <w:spacing w:line="276" w:lineRule="auto"/>
        <w:rPr>
          <w:rFonts w:cs="Times New Roman"/>
          <w:lang w:val="en-US"/>
        </w:rPr>
      </w:pPr>
    </w:p>
    <w:sectPr w:rsidR="00B37E36" w:rsidRPr="004A4218"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0AB83" w14:textId="77777777" w:rsidR="008E7606" w:rsidRDefault="008E7606" w:rsidP="00656C4B">
      <w:r>
        <w:separator/>
      </w:r>
    </w:p>
  </w:endnote>
  <w:endnote w:type="continuationSeparator" w:id="0">
    <w:p w14:paraId="0D14FD4F" w14:textId="77777777" w:rsidR="008E7606" w:rsidRDefault="008E7606" w:rsidP="00656C4B">
      <w:r>
        <w:continuationSeparator/>
      </w:r>
    </w:p>
  </w:endnote>
  <w:endnote w:type="continuationNotice" w:id="1">
    <w:p w14:paraId="1F0DD367" w14:textId="77777777" w:rsidR="008E7606" w:rsidRDefault="008E7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Exo 2.0 Thin"/>
    <w:panose1 w:val="00000300000000000000"/>
    <w:charset w:val="4D"/>
    <w:family w:val="auto"/>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23BE" w14:textId="77777777" w:rsidR="003D139F" w:rsidRDefault="003D13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0A4ADF"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0AAA2623" w:rsidR="00E7232C" w:rsidRPr="00D2246E" w:rsidRDefault="003D139F"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0ED5FD65" w:rsidR="00E7232C" w:rsidRPr="00D2246E" w:rsidRDefault="003D139F"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DEE9" w14:textId="77777777" w:rsidR="003D139F" w:rsidRDefault="003D1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D5042" w14:textId="77777777" w:rsidR="008E7606" w:rsidRDefault="008E7606" w:rsidP="00656C4B">
      <w:r>
        <w:separator/>
      </w:r>
    </w:p>
  </w:footnote>
  <w:footnote w:type="continuationSeparator" w:id="0">
    <w:p w14:paraId="60226480" w14:textId="77777777" w:rsidR="008E7606" w:rsidRDefault="008E7606" w:rsidP="00656C4B">
      <w:r>
        <w:continuationSeparator/>
      </w:r>
    </w:p>
  </w:footnote>
  <w:footnote w:type="continuationNotice" w:id="1">
    <w:p w14:paraId="35DD57F2" w14:textId="77777777" w:rsidR="008E7606" w:rsidRDefault="008E7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9720" w14:textId="77777777" w:rsidR="003D139F" w:rsidRDefault="003D13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D8B6" w14:textId="77777777" w:rsidR="003D139F" w:rsidRDefault="003D1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7BAA"/>
    <w:rsid w:val="00013A97"/>
    <w:rsid w:val="00013E6E"/>
    <w:rsid w:val="000211F2"/>
    <w:rsid w:val="00023852"/>
    <w:rsid w:val="0003067E"/>
    <w:rsid w:val="0003363B"/>
    <w:rsid w:val="00041E68"/>
    <w:rsid w:val="00042F2E"/>
    <w:rsid w:val="00043FA6"/>
    <w:rsid w:val="00044D69"/>
    <w:rsid w:val="0004752C"/>
    <w:rsid w:val="00051727"/>
    <w:rsid w:val="00055B5C"/>
    <w:rsid w:val="00063A13"/>
    <w:rsid w:val="00065F73"/>
    <w:rsid w:val="000740EE"/>
    <w:rsid w:val="000766F4"/>
    <w:rsid w:val="00084CEE"/>
    <w:rsid w:val="0009269B"/>
    <w:rsid w:val="00092C72"/>
    <w:rsid w:val="000934DA"/>
    <w:rsid w:val="000946C9"/>
    <w:rsid w:val="0009474E"/>
    <w:rsid w:val="00094A7C"/>
    <w:rsid w:val="000A2CB1"/>
    <w:rsid w:val="000A3A1B"/>
    <w:rsid w:val="000A4ADF"/>
    <w:rsid w:val="000A60BF"/>
    <w:rsid w:val="000C5CDB"/>
    <w:rsid w:val="000D0206"/>
    <w:rsid w:val="000D2198"/>
    <w:rsid w:val="000D2743"/>
    <w:rsid w:val="000D2A01"/>
    <w:rsid w:val="000E2192"/>
    <w:rsid w:val="000E681C"/>
    <w:rsid w:val="000F725D"/>
    <w:rsid w:val="001018FC"/>
    <w:rsid w:val="0010421E"/>
    <w:rsid w:val="00112F13"/>
    <w:rsid w:val="00116617"/>
    <w:rsid w:val="00116D47"/>
    <w:rsid w:val="00123663"/>
    <w:rsid w:val="0014022C"/>
    <w:rsid w:val="00140EC2"/>
    <w:rsid w:val="001510D6"/>
    <w:rsid w:val="00154ED5"/>
    <w:rsid w:val="0015F935"/>
    <w:rsid w:val="00160E40"/>
    <w:rsid w:val="00164F0C"/>
    <w:rsid w:val="00170853"/>
    <w:rsid w:val="00170ADE"/>
    <w:rsid w:val="0017246A"/>
    <w:rsid w:val="00172569"/>
    <w:rsid w:val="001738FB"/>
    <w:rsid w:val="00176286"/>
    <w:rsid w:val="001902A5"/>
    <w:rsid w:val="001A039F"/>
    <w:rsid w:val="001A0882"/>
    <w:rsid w:val="001A48E5"/>
    <w:rsid w:val="001A576C"/>
    <w:rsid w:val="001A6140"/>
    <w:rsid w:val="001B0481"/>
    <w:rsid w:val="001B52CF"/>
    <w:rsid w:val="001B6F28"/>
    <w:rsid w:val="001C28F2"/>
    <w:rsid w:val="001D19A4"/>
    <w:rsid w:val="001D2E66"/>
    <w:rsid w:val="001D59C9"/>
    <w:rsid w:val="001D713D"/>
    <w:rsid w:val="001E27A9"/>
    <w:rsid w:val="001E3702"/>
    <w:rsid w:val="001F2950"/>
    <w:rsid w:val="001F354F"/>
    <w:rsid w:val="001F3E57"/>
    <w:rsid w:val="001F4ECE"/>
    <w:rsid w:val="001F7247"/>
    <w:rsid w:val="00206198"/>
    <w:rsid w:val="00210467"/>
    <w:rsid w:val="0021168A"/>
    <w:rsid w:val="0022177B"/>
    <w:rsid w:val="00230119"/>
    <w:rsid w:val="0024103E"/>
    <w:rsid w:val="00243215"/>
    <w:rsid w:val="00245212"/>
    <w:rsid w:val="00245320"/>
    <w:rsid w:val="002533A3"/>
    <w:rsid w:val="00253DC9"/>
    <w:rsid w:val="0025401F"/>
    <w:rsid w:val="0025492E"/>
    <w:rsid w:val="002615F6"/>
    <w:rsid w:val="00270442"/>
    <w:rsid w:val="002725A4"/>
    <w:rsid w:val="00275E2E"/>
    <w:rsid w:val="00284464"/>
    <w:rsid w:val="00290940"/>
    <w:rsid w:val="00292FCD"/>
    <w:rsid w:val="00294CF4"/>
    <w:rsid w:val="00297B7D"/>
    <w:rsid w:val="002A2FCA"/>
    <w:rsid w:val="002A3CA2"/>
    <w:rsid w:val="002B0A08"/>
    <w:rsid w:val="002B7EA1"/>
    <w:rsid w:val="002D0390"/>
    <w:rsid w:val="002D52DC"/>
    <w:rsid w:val="002D7E78"/>
    <w:rsid w:val="002E1D34"/>
    <w:rsid w:val="002E2A33"/>
    <w:rsid w:val="002E3EA2"/>
    <w:rsid w:val="002E5948"/>
    <w:rsid w:val="002E61DC"/>
    <w:rsid w:val="002E6540"/>
    <w:rsid w:val="002E723C"/>
    <w:rsid w:val="002F25FA"/>
    <w:rsid w:val="002F3895"/>
    <w:rsid w:val="00301628"/>
    <w:rsid w:val="00305898"/>
    <w:rsid w:val="00312731"/>
    <w:rsid w:val="00313103"/>
    <w:rsid w:val="00316E31"/>
    <w:rsid w:val="00316F90"/>
    <w:rsid w:val="00321FE8"/>
    <w:rsid w:val="00330F0C"/>
    <w:rsid w:val="00335CEB"/>
    <w:rsid w:val="003442AC"/>
    <w:rsid w:val="00345ABC"/>
    <w:rsid w:val="003625C7"/>
    <w:rsid w:val="00372373"/>
    <w:rsid w:val="00373C6C"/>
    <w:rsid w:val="0037769C"/>
    <w:rsid w:val="00377869"/>
    <w:rsid w:val="0038065C"/>
    <w:rsid w:val="003867AB"/>
    <w:rsid w:val="0038766B"/>
    <w:rsid w:val="00392ABE"/>
    <w:rsid w:val="00395035"/>
    <w:rsid w:val="003A14F0"/>
    <w:rsid w:val="003A4154"/>
    <w:rsid w:val="003A42D2"/>
    <w:rsid w:val="003A4924"/>
    <w:rsid w:val="003B16D9"/>
    <w:rsid w:val="003B1F4B"/>
    <w:rsid w:val="003C280A"/>
    <w:rsid w:val="003C544D"/>
    <w:rsid w:val="003C580B"/>
    <w:rsid w:val="003D0140"/>
    <w:rsid w:val="003D139F"/>
    <w:rsid w:val="003D5480"/>
    <w:rsid w:val="003D5483"/>
    <w:rsid w:val="003F7151"/>
    <w:rsid w:val="00403335"/>
    <w:rsid w:val="00406420"/>
    <w:rsid w:val="00412034"/>
    <w:rsid w:val="004205CE"/>
    <w:rsid w:val="0042463B"/>
    <w:rsid w:val="00424AFC"/>
    <w:rsid w:val="0042566C"/>
    <w:rsid w:val="004256BF"/>
    <w:rsid w:val="00431DB0"/>
    <w:rsid w:val="004358CA"/>
    <w:rsid w:val="0044469F"/>
    <w:rsid w:val="00451E51"/>
    <w:rsid w:val="00452CE7"/>
    <w:rsid w:val="00454A22"/>
    <w:rsid w:val="00461A0B"/>
    <w:rsid w:val="0046262B"/>
    <w:rsid w:val="00480B21"/>
    <w:rsid w:val="00483375"/>
    <w:rsid w:val="00484DF0"/>
    <w:rsid w:val="00485DB1"/>
    <w:rsid w:val="0048600C"/>
    <w:rsid w:val="004908D3"/>
    <w:rsid w:val="00493FFB"/>
    <w:rsid w:val="004958A5"/>
    <w:rsid w:val="00496B4D"/>
    <w:rsid w:val="004A3227"/>
    <w:rsid w:val="004A4218"/>
    <w:rsid w:val="004A490C"/>
    <w:rsid w:val="004A525D"/>
    <w:rsid w:val="004A67E2"/>
    <w:rsid w:val="004A7C35"/>
    <w:rsid w:val="004B5E5C"/>
    <w:rsid w:val="004B7156"/>
    <w:rsid w:val="004C50A0"/>
    <w:rsid w:val="004D6EC6"/>
    <w:rsid w:val="004E1DA1"/>
    <w:rsid w:val="004E2A42"/>
    <w:rsid w:val="004F09D5"/>
    <w:rsid w:val="00500CD8"/>
    <w:rsid w:val="00501893"/>
    <w:rsid w:val="00501B45"/>
    <w:rsid w:val="005040AC"/>
    <w:rsid w:val="00505052"/>
    <w:rsid w:val="00505A2A"/>
    <w:rsid w:val="00510F02"/>
    <w:rsid w:val="0051743E"/>
    <w:rsid w:val="00526852"/>
    <w:rsid w:val="005276D2"/>
    <w:rsid w:val="005409D6"/>
    <w:rsid w:val="00540FA8"/>
    <w:rsid w:val="00544C6B"/>
    <w:rsid w:val="005457B9"/>
    <w:rsid w:val="00552CBB"/>
    <w:rsid w:val="00553F33"/>
    <w:rsid w:val="005568EF"/>
    <w:rsid w:val="00561420"/>
    <w:rsid w:val="005634BF"/>
    <w:rsid w:val="00564C64"/>
    <w:rsid w:val="00567860"/>
    <w:rsid w:val="00567A1F"/>
    <w:rsid w:val="005701D6"/>
    <w:rsid w:val="00570D5F"/>
    <w:rsid w:val="00572CC0"/>
    <w:rsid w:val="00573AAB"/>
    <w:rsid w:val="0058576C"/>
    <w:rsid w:val="005A04FC"/>
    <w:rsid w:val="005A3D20"/>
    <w:rsid w:val="005A4497"/>
    <w:rsid w:val="005A5C2A"/>
    <w:rsid w:val="005A5FBE"/>
    <w:rsid w:val="005B1565"/>
    <w:rsid w:val="005B1BEE"/>
    <w:rsid w:val="005B269E"/>
    <w:rsid w:val="005B400A"/>
    <w:rsid w:val="005B56E4"/>
    <w:rsid w:val="005B6543"/>
    <w:rsid w:val="005C3ABE"/>
    <w:rsid w:val="005C64EB"/>
    <w:rsid w:val="005C7D68"/>
    <w:rsid w:val="005D3F81"/>
    <w:rsid w:val="005E1552"/>
    <w:rsid w:val="005E2E57"/>
    <w:rsid w:val="005E62C7"/>
    <w:rsid w:val="005E653D"/>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000D"/>
    <w:rsid w:val="006801BB"/>
    <w:rsid w:val="00681902"/>
    <w:rsid w:val="0068309F"/>
    <w:rsid w:val="00684B93"/>
    <w:rsid w:val="00695C88"/>
    <w:rsid w:val="006A224F"/>
    <w:rsid w:val="006A3A4F"/>
    <w:rsid w:val="006A5A47"/>
    <w:rsid w:val="006B5BCA"/>
    <w:rsid w:val="006B7BF7"/>
    <w:rsid w:val="006C0EF3"/>
    <w:rsid w:val="006C5F44"/>
    <w:rsid w:val="006D56DD"/>
    <w:rsid w:val="006E319A"/>
    <w:rsid w:val="006E4E39"/>
    <w:rsid w:val="006E7C9D"/>
    <w:rsid w:val="006F08D1"/>
    <w:rsid w:val="006F1A23"/>
    <w:rsid w:val="006F1A32"/>
    <w:rsid w:val="006F3F8A"/>
    <w:rsid w:val="006F4B89"/>
    <w:rsid w:val="00712436"/>
    <w:rsid w:val="007157EE"/>
    <w:rsid w:val="0071585B"/>
    <w:rsid w:val="00720552"/>
    <w:rsid w:val="0072138B"/>
    <w:rsid w:val="00723BE2"/>
    <w:rsid w:val="00725564"/>
    <w:rsid w:val="00725F74"/>
    <w:rsid w:val="00730A2D"/>
    <w:rsid w:val="0073154B"/>
    <w:rsid w:val="00731744"/>
    <w:rsid w:val="00734602"/>
    <w:rsid w:val="007400C5"/>
    <w:rsid w:val="00740932"/>
    <w:rsid w:val="007412C3"/>
    <w:rsid w:val="00744333"/>
    <w:rsid w:val="007459F9"/>
    <w:rsid w:val="0075013A"/>
    <w:rsid w:val="00752750"/>
    <w:rsid w:val="00753F23"/>
    <w:rsid w:val="007542B6"/>
    <w:rsid w:val="007558A0"/>
    <w:rsid w:val="00757C5B"/>
    <w:rsid w:val="007616EE"/>
    <w:rsid w:val="007638EA"/>
    <w:rsid w:val="00767CF6"/>
    <w:rsid w:val="007710A0"/>
    <w:rsid w:val="0077265C"/>
    <w:rsid w:val="00780FCD"/>
    <w:rsid w:val="0078137B"/>
    <w:rsid w:val="00786054"/>
    <w:rsid w:val="00786AA4"/>
    <w:rsid w:val="00791209"/>
    <w:rsid w:val="00797155"/>
    <w:rsid w:val="007B2502"/>
    <w:rsid w:val="007B2664"/>
    <w:rsid w:val="007B78E7"/>
    <w:rsid w:val="007C3304"/>
    <w:rsid w:val="007D3B06"/>
    <w:rsid w:val="007D570B"/>
    <w:rsid w:val="007E1CC3"/>
    <w:rsid w:val="007E43D4"/>
    <w:rsid w:val="007E7A09"/>
    <w:rsid w:val="0080498A"/>
    <w:rsid w:val="008147D7"/>
    <w:rsid w:val="0081528C"/>
    <w:rsid w:val="00815F29"/>
    <w:rsid w:val="00817200"/>
    <w:rsid w:val="00817B99"/>
    <w:rsid w:val="00820330"/>
    <w:rsid w:val="00820DA9"/>
    <w:rsid w:val="00827712"/>
    <w:rsid w:val="00832B76"/>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D5F11"/>
    <w:rsid w:val="008E3024"/>
    <w:rsid w:val="008E3118"/>
    <w:rsid w:val="008E5770"/>
    <w:rsid w:val="008E6036"/>
    <w:rsid w:val="008E7606"/>
    <w:rsid w:val="008F16CF"/>
    <w:rsid w:val="008F3C12"/>
    <w:rsid w:val="008F503D"/>
    <w:rsid w:val="008F6A24"/>
    <w:rsid w:val="008F7F0E"/>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9AA"/>
    <w:rsid w:val="00971E4C"/>
    <w:rsid w:val="00972BDD"/>
    <w:rsid w:val="009756F2"/>
    <w:rsid w:val="009777F4"/>
    <w:rsid w:val="00993B6C"/>
    <w:rsid w:val="00996E33"/>
    <w:rsid w:val="009B4B28"/>
    <w:rsid w:val="009B5DA6"/>
    <w:rsid w:val="009B755D"/>
    <w:rsid w:val="009C405F"/>
    <w:rsid w:val="009C4BCB"/>
    <w:rsid w:val="009D106F"/>
    <w:rsid w:val="009D3CFB"/>
    <w:rsid w:val="009E38BB"/>
    <w:rsid w:val="009F4EA5"/>
    <w:rsid w:val="009F69C8"/>
    <w:rsid w:val="009F6C52"/>
    <w:rsid w:val="009F7E5D"/>
    <w:rsid w:val="00A108F6"/>
    <w:rsid w:val="00A211F4"/>
    <w:rsid w:val="00A24B83"/>
    <w:rsid w:val="00A26700"/>
    <w:rsid w:val="00A26A57"/>
    <w:rsid w:val="00A2721F"/>
    <w:rsid w:val="00A32D1D"/>
    <w:rsid w:val="00A37E3A"/>
    <w:rsid w:val="00A4309D"/>
    <w:rsid w:val="00A43D18"/>
    <w:rsid w:val="00A47969"/>
    <w:rsid w:val="00A53C29"/>
    <w:rsid w:val="00A5556F"/>
    <w:rsid w:val="00A615A2"/>
    <w:rsid w:val="00A64A0B"/>
    <w:rsid w:val="00A66D0C"/>
    <w:rsid w:val="00A70051"/>
    <w:rsid w:val="00A71065"/>
    <w:rsid w:val="00A7193F"/>
    <w:rsid w:val="00A75B8E"/>
    <w:rsid w:val="00A75DBA"/>
    <w:rsid w:val="00A806D8"/>
    <w:rsid w:val="00A80982"/>
    <w:rsid w:val="00A90B66"/>
    <w:rsid w:val="00AA52BC"/>
    <w:rsid w:val="00AB1630"/>
    <w:rsid w:val="00AB4EAC"/>
    <w:rsid w:val="00AB769A"/>
    <w:rsid w:val="00AC3A06"/>
    <w:rsid w:val="00AC4856"/>
    <w:rsid w:val="00AD081F"/>
    <w:rsid w:val="00AE0662"/>
    <w:rsid w:val="00AE781C"/>
    <w:rsid w:val="00AF1898"/>
    <w:rsid w:val="00AF37C3"/>
    <w:rsid w:val="00AF79BB"/>
    <w:rsid w:val="00B05DF9"/>
    <w:rsid w:val="00B071BD"/>
    <w:rsid w:val="00B10DA4"/>
    <w:rsid w:val="00B127A4"/>
    <w:rsid w:val="00B153D0"/>
    <w:rsid w:val="00B168FC"/>
    <w:rsid w:val="00B224DD"/>
    <w:rsid w:val="00B228FE"/>
    <w:rsid w:val="00B2393B"/>
    <w:rsid w:val="00B23C76"/>
    <w:rsid w:val="00B32E39"/>
    <w:rsid w:val="00B33B87"/>
    <w:rsid w:val="00B37E36"/>
    <w:rsid w:val="00B40FEE"/>
    <w:rsid w:val="00B471A7"/>
    <w:rsid w:val="00B57B40"/>
    <w:rsid w:val="00B83103"/>
    <w:rsid w:val="00B90C57"/>
    <w:rsid w:val="00B93C2D"/>
    <w:rsid w:val="00B93D39"/>
    <w:rsid w:val="00BA5D41"/>
    <w:rsid w:val="00BA7A32"/>
    <w:rsid w:val="00BB1BC9"/>
    <w:rsid w:val="00BB1FF6"/>
    <w:rsid w:val="00BC1D28"/>
    <w:rsid w:val="00BC2508"/>
    <w:rsid w:val="00BC2F4D"/>
    <w:rsid w:val="00BC306A"/>
    <w:rsid w:val="00BC4C58"/>
    <w:rsid w:val="00BC4E50"/>
    <w:rsid w:val="00BD42C6"/>
    <w:rsid w:val="00BE1EC3"/>
    <w:rsid w:val="00BE2DF6"/>
    <w:rsid w:val="00BE4872"/>
    <w:rsid w:val="00BF3DCD"/>
    <w:rsid w:val="00BF553F"/>
    <w:rsid w:val="00BF58CE"/>
    <w:rsid w:val="00BF5E8C"/>
    <w:rsid w:val="00C01ABE"/>
    <w:rsid w:val="00C02DF9"/>
    <w:rsid w:val="00C046B9"/>
    <w:rsid w:val="00C04E6D"/>
    <w:rsid w:val="00C065B3"/>
    <w:rsid w:val="00C10F18"/>
    <w:rsid w:val="00C13473"/>
    <w:rsid w:val="00C143BD"/>
    <w:rsid w:val="00C1459E"/>
    <w:rsid w:val="00C14B27"/>
    <w:rsid w:val="00C237B7"/>
    <w:rsid w:val="00C244E2"/>
    <w:rsid w:val="00C2642B"/>
    <w:rsid w:val="00C40331"/>
    <w:rsid w:val="00C40F4B"/>
    <w:rsid w:val="00C4178F"/>
    <w:rsid w:val="00C420C9"/>
    <w:rsid w:val="00C43486"/>
    <w:rsid w:val="00C454DA"/>
    <w:rsid w:val="00C46D7A"/>
    <w:rsid w:val="00C46FDE"/>
    <w:rsid w:val="00C50536"/>
    <w:rsid w:val="00C525B1"/>
    <w:rsid w:val="00C52B64"/>
    <w:rsid w:val="00C570AF"/>
    <w:rsid w:val="00C570C1"/>
    <w:rsid w:val="00C7253C"/>
    <w:rsid w:val="00C72E25"/>
    <w:rsid w:val="00C72F4E"/>
    <w:rsid w:val="00C75FB2"/>
    <w:rsid w:val="00C805ED"/>
    <w:rsid w:val="00C8104D"/>
    <w:rsid w:val="00C86BFA"/>
    <w:rsid w:val="00C907E2"/>
    <w:rsid w:val="00CB257F"/>
    <w:rsid w:val="00CC2789"/>
    <w:rsid w:val="00CC2E84"/>
    <w:rsid w:val="00CC53ED"/>
    <w:rsid w:val="00CC782A"/>
    <w:rsid w:val="00CD243E"/>
    <w:rsid w:val="00CD2E7F"/>
    <w:rsid w:val="00CD6C98"/>
    <w:rsid w:val="00CD7B76"/>
    <w:rsid w:val="00CE57B2"/>
    <w:rsid w:val="00CF5B0A"/>
    <w:rsid w:val="00CF6DCA"/>
    <w:rsid w:val="00D0177E"/>
    <w:rsid w:val="00D03473"/>
    <w:rsid w:val="00D114CE"/>
    <w:rsid w:val="00D164A4"/>
    <w:rsid w:val="00D211F0"/>
    <w:rsid w:val="00D2246E"/>
    <w:rsid w:val="00D279F9"/>
    <w:rsid w:val="00D32267"/>
    <w:rsid w:val="00D356FC"/>
    <w:rsid w:val="00D35EB3"/>
    <w:rsid w:val="00D4013F"/>
    <w:rsid w:val="00D41BA1"/>
    <w:rsid w:val="00D43E1E"/>
    <w:rsid w:val="00D479DA"/>
    <w:rsid w:val="00D50F34"/>
    <w:rsid w:val="00D55EAF"/>
    <w:rsid w:val="00D57933"/>
    <w:rsid w:val="00D62A23"/>
    <w:rsid w:val="00D72B68"/>
    <w:rsid w:val="00D7388A"/>
    <w:rsid w:val="00D76451"/>
    <w:rsid w:val="00D76FD5"/>
    <w:rsid w:val="00D818F3"/>
    <w:rsid w:val="00D8305C"/>
    <w:rsid w:val="00D86099"/>
    <w:rsid w:val="00D903F0"/>
    <w:rsid w:val="00D975C3"/>
    <w:rsid w:val="00DA0804"/>
    <w:rsid w:val="00DA3725"/>
    <w:rsid w:val="00DB4C6E"/>
    <w:rsid w:val="00DC4381"/>
    <w:rsid w:val="00DE35B2"/>
    <w:rsid w:val="00DE3656"/>
    <w:rsid w:val="00DE4F06"/>
    <w:rsid w:val="00DE5424"/>
    <w:rsid w:val="00DF0550"/>
    <w:rsid w:val="00DF15E2"/>
    <w:rsid w:val="00DF1CDD"/>
    <w:rsid w:val="00DF570B"/>
    <w:rsid w:val="00E02525"/>
    <w:rsid w:val="00E04E54"/>
    <w:rsid w:val="00E072AF"/>
    <w:rsid w:val="00E07BAD"/>
    <w:rsid w:val="00E20F1C"/>
    <w:rsid w:val="00E21903"/>
    <w:rsid w:val="00E40ECB"/>
    <w:rsid w:val="00E44193"/>
    <w:rsid w:val="00E46D06"/>
    <w:rsid w:val="00E508B5"/>
    <w:rsid w:val="00E63EA8"/>
    <w:rsid w:val="00E7232C"/>
    <w:rsid w:val="00E81646"/>
    <w:rsid w:val="00E835CB"/>
    <w:rsid w:val="00E91889"/>
    <w:rsid w:val="00E9664C"/>
    <w:rsid w:val="00E968BB"/>
    <w:rsid w:val="00EA3ABB"/>
    <w:rsid w:val="00EA4440"/>
    <w:rsid w:val="00EA4AFC"/>
    <w:rsid w:val="00EA4CD2"/>
    <w:rsid w:val="00EA5DC4"/>
    <w:rsid w:val="00EA6838"/>
    <w:rsid w:val="00EB48DC"/>
    <w:rsid w:val="00EC662B"/>
    <w:rsid w:val="00EE27F0"/>
    <w:rsid w:val="00EE2B14"/>
    <w:rsid w:val="00EE5C0D"/>
    <w:rsid w:val="00EE60FE"/>
    <w:rsid w:val="00EE737B"/>
    <w:rsid w:val="00EF06F3"/>
    <w:rsid w:val="00EF12BE"/>
    <w:rsid w:val="00EF1482"/>
    <w:rsid w:val="00EF22D9"/>
    <w:rsid w:val="00EF277F"/>
    <w:rsid w:val="00F03F36"/>
    <w:rsid w:val="00F04D87"/>
    <w:rsid w:val="00F0689E"/>
    <w:rsid w:val="00F14F6D"/>
    <w:rsid w:val="00F22B4B"/>
    <w:rsid w:val="00F232DC"/>
    <w:rsid w:val="00F24A99"/>
    <w:rsid w:val="00F250C7"/>
    <w:rsid w:val="00F31423"/>
    <w:rsid w:val="00F3288A"/>
    <w:rsid w:val="00F3673C"/>
    <w:rsid w:val="00F47E78"/>
    <w:rsid w:val="00F511A4"/>
    <w:rsid w:val="00F51287"/>
    <w:rsid w:val="00F520DA"/>
    <w:rsid w:val="00F52ED1"/>
    <w:rsid w:val="00F53347"/>
    <w:rsid w:val="00F5782E"/>
    <w:rsid w:val="00F620F1"/>
    <w:rsid w:val="00F67B13"/>
    <w:rsid w:val="00F71405"/>
    <w:rsid w:val="00F72EC9"/>
    <w:rsid w:val="00F73516"/>
    <w:rsid w:val="00F80E6B"/>
    <w:rsid w:val="00F868AE"/>
    <w:rsid w:val="00F87207"/>
    <w:rsid w:val="00F8789F"/>
    <w:rsid w:val="00F906A1"/>
    <w:rsid w:val="00F9113F"/>
    <w:rsid w:val="00F978A9"/>
    <w:rsid w:val="00FA0F31"/>
    <w:rsid w:val="00FA16C5"/>
    <w:rsid w:val="00FA25F3"/>
    <w:rsid w:val="00FA4E52"/>
    <w:rsid w:val="00FA52DA"/>
    <w:rsid w:val="00FA5E55"/>
    <w:rsid w:val="00FA622E"/>
    <w:rsid w:val="00FB22CC"/>
    <w:rsid w:val="00FB5C75"/>
    <w:rsid w:val="00FB7A34"/>
    <w:rsid w:val="00FC12BE"/>
    <w:rsid w:val="00FC58B9"/>
    <w:rsid w:val="00FD193E"/>
    <w:rsid w:val="00FD22F3"/>
    <w:rsid w:val="00FE1469"/>
    <w:rsid w:val="00FE4D66"/>
    <w:rsid w:val="00FF3DE2"/>
    <w:rsid w:val="00FF6411"/>
    <w:rsid w:val="03688777"/>
    <w:rsid w:val="053FB2B2"/>
    <w:rsid w:val="06E09C04"/>
    <w:rsid w:val="085694EB"/>
    <w:rsid w:val="08B08110"/>
    <w:rsid w:val="09142CD3"/>
    <w:rsid w:val="0ADEB9DA"/>
    <w:rsid w:val="0C24E66F"/>
    <w:rsid w:val="0D99BBFF"/>
    <w:rsid w:val="0E33D9FC"/>
    <w:rsid w:val="0EC691EA"/>
    <w:rsid w:val="1075B5E0"/>
    <w:rsid w:val="11EFC4A4"/>
    <w:rsid w:val="12CA3082"/>
    <w:rsid w:val="1304E070"/>
    <w:rsid w:val="13CA3318"/>
    <w:rsid w:val="13E474BD"/>
    <w:rsid w:val="1618FE69"/>
    <w:rsid w:val="17C75545"/>
    <w:rsid w:val="1902E729"/>
    <w:rsid w:val="1940AF92"/>
    <w:rsid w:val="19D30E89"/>
    <w:rsid w:val="1B74BA8D"/>
    <w:rsid w:val="1BEC2552"/>
    <w:rsid w:val="1CC9ABE6"/>
    <w:rsid w:val="1CE84C02"/>
    <w:rsid w:val="1CFD3D44"/>
    <w:rsid w:val="1E66830F"/>
    <w:rsid w:val="2030B88F"/>
    <w:rsid w:val="20C737AB"/>
    <w:rsid w:val="20F535FF"/>
    <w:rsid w:val="21FC78A3"/>
    <w:rsid w:val="23E04E55"/>
    <w:rsid w:val="25AB870E"/>
    <w:rsid w:val="27251511"/>
    <w:rsid w:val="28D31EEB"/>
    <w:rsid w:val="28EA6555"/>
    <w:rsid w:val="29F8AA38"/>
    <w:rsid w:val="2B29F418"/>
    <w:rsid w:val="2C4CC668"/>
    <w:rsid w:val="2E250F16"/>
    <w:rsid w:val="2F071CE9"/>
    <w:rsid w:val="2F49A75F"/>
    <w:rsid w:val="2FF2C19D"/>
    <w:rsid w:val="30832710"/>
    <w:rsid w:val="30BB82D8"/>
    <w:rsid w:val="32552886"/>
    <w:rsid w:val="32D0E0BA"/>
    <w:rsid w:val="33DC5CE5"/>
    <w:rsid w:val="358FF1AF"/>
    <w:rsid w:val="369DBCC4"/>
    <w:rsid w:val="37CAA1E1"/>
    <w:rsid w:val="3871532F"/>
    <w:rsid w:val="3874BD39"/>
    <w:rsid w:val="3932A643"/>
    <w:rsid w:val="399CA980"/>
    <w:rsid w:val="3AD3BA20"/>
    <w:rsid w:val="3C697812"/>
    <w:rsid w:val="3D464C29"/>
    <w:rsid w:val="3E58DD31"/>
    <w:rsid w:val="41613A7B"/>
    <w:rsid w:val="44D09E58"/>
    <w:rsid w:val="452B4CDB"/>
    <w:rsid w:val="45635D46"/>
    <w:rsid w:val="468BAD03"/>
    <w:rsid w:val="46AF10E4"/>
    <w:rsid w:val="48260261"/>
    <w:rsid w:val="48504D53"/>
    <w:rsid w:val="48B2DB16"/>
    <w:rsid w:val="48B4A8C5"/>
    <w:rsid w:val="51C84A3F"/>
    <w:rsid w:val="522173E4"/>
    <w:rsid w:val="531C4C98"/>
    <w:rsid w:val="554C186A"/>
    <w:rsid w:val="55873EBA"/>
    <w:rsid w:val="587DABE9"/>
    <w:rsid w:val="58D59FBD"/>
    <w:rsid w:val="5A28614C"/>
    <w:rsid w:val="5B1FFBF5"/>
    <w:rsid w:val="5B52A9C4"/>
    <w:rsid w:val="5D2A00F8"/>
    <w:rsid w:val="5DCD4F94"/>
    <w:rsid w:val="5E06B37D"/>
    <w:rsid w:val="5E59462A"/>
    <w:rsid w:val="5FE2185F"/>
    <w:rsid w:val="64477A99"/>
    <w:rsid w:val="65668475"/>
    <w:rsid w:val="66778D55"/>
    <w:rsid w:val="669AAE8B"/>
    <w:rsid w:val="66D75B93"/>
    <w:rsid w:val="6C2DFDE3"/>
    <w:rsid w:val="6CD61CAC"/>
    <w:rsid w:val="6D3287AD"/>
    <w:rsid w:val="6DBA5668"/>
    <w:rsid w:val="6DEF49C3"/>
    <w:rsid w:val="6E74E5A1"/>
    <w:rsid w:val="763E4320"/>
    <w:rsid w:val="77105AA1"/>
    <w:rsid w:val="77278EE6"/>
    <w:rsid w:val="77378B19"/>
    <w:rsid w:val="78C9DC89"/>
    <w:rsid w:val="79B4C390"/>
    <w:rsid w:val="7C0392EA"/>
    <w:rsid w:val="7CCF3B0E"/>
    <w:rsid w:val="7CE6805D"/>
    <w:rsid w:val="7ECB621A"/>
    <w:rsid w:val="7FA546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570C1"/>
    <w:rPr>
      <w:b/>
      <w:bCs/>
    </w:rPr>
  </w:style>
  <w:style w:type="character" w:styleId="Hervorhebung">
    <w:name w:val="Emphasis"/>
    <w:basedOn w:val="Absatz-Standardschriftart"/>
    <w:uiPriority w:val="20"/>
    <w:qFormat/>
    <w:rsid w:val="00C57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4</cp:revision>
  <cp:lastPrinted>2020-07-01T15:51:00Z</cp:lastPrinted>
  <dcterms:created xsi:type="dcterms:W3CDTF">2021-03-17T16:59:00Z</dcterms:created>
  <dcterms:modified xsi:type="dcterms:W3CDTF">2021-03-19T11:19:00Z</dcterms:modified>
</cp:coreProperties>
</file>