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21CF1E" w14:textId="0F6555B1" w:rsidR="00EF22D9" w:rsidRDefault="00EC136C" w:rsidP="00EF22D9">
      <w:pPr>
        <w:rPr>
          <w:rFonts w:ascii="Arial" w:hAnsi="Arial" w:cs="Arial"/>
          <w:lang w:val="en-US"/>
        </w:rPr>
      </w:pPr>
      <w:r>
        <w:rPr>
          <w:rFonts w:ascii="Arial" w:hAnsi="Arial" w:cs="Arial"/>
          <w:lang w:val="en-US"/>
        </w:rPr>
        <w:t>January</w:t>
      </w:r>
      <w:r w:rsidR="006371C5">
        <w:rPr>
          <w:rFonts w:ascii="Arial" w:hAnsi="Arial" w:cs="Arial"/>
          <w:lang w:val="en-US"/>
        </w:rPr>
        <w:t xml:space="preserve"> </w:t>
      </w:r>
      <w:r>
        <w:rPr>
          <w:rFonts w:ascii="Arial" w:hAnsi="Arial" w:cs="Arial"/>
          <w:lang w:val="en-US"/>
        </w:rPr>
        <w:t>19</w:t>
      </w:r>
      <w:r w:rsidR="00225BCC" w:rsidRPr="00225BCC">
        <w:rPr>
          <w:rFonts w:ascii="Arial" w:hAnsi="Arial" w:cs="Arial"/>
          <w:vertAlign w:val="superscript"/>
          <w:lang w:val="en-US"/>
        </w:rPr>
        <w:t>th</w:t>
      </w:r>
      <w:r w:rsidR="00943353" w:rsidRPr="00943353">
        <w:rPr>
          <w:rFonts w:ascii="Arial" w:hAnsi="Arial" w:cs="Arial"/>
          <w:lang w:val="en-US"/>
        </w:rPr>
        <w:t>,</w:t>
      </w:r>
      <w:r w:rsidR="00EF22D9" w:rsidRPr="00943353">
        <w:rPr>
          <w:rFonts w:ascii="Arial" w:hAnsi="Arial" w:cs="Arial"/>
          <w:lang w:val="en-US"/>
        </w:rPr>
        <w:t xml:space="preserve"> 202</w:t>
      </w:r>
      <w:r>
        <w:rPr>
          <w:rFonts w:ascii="Arial" w:hAnsi="Arial" w:cs="Arial"/>
          <w:lang w:val="en-US"/>
        </w:rPr>
        <w:t>1</w:t>
      </w:r>
      <w:r w:rsidR="00EF22D9" w:rsidRPr="00D2246E">
        <w:rPr>
          <w:rFonts w:ascii="Arial" w:hAnsi="Arial" w:cs="Arial"/>
          <w:lang w:val="en-US"/>
        </w:rPr>
        <w:t xml:space="preserve"> </w:t>
      </w:r>
    </w:p>
    <w:p w14:paraId="524522A2" w14:textId="77777777" w:rsidR="0073154B" w:rsidRDefault="0073154B" w:rsidP="00EF22D9">
      <w:pPr>
        <w:rPr>
          <w:rFonts w:ascii="Arial" w:hAnsi="Arial" w:cs="Arial"/>
          <w:lang w:val="en-US"/>
        </w:rPr>
      </w:pPr>
    </w:p>
    <w:p w14:paraId="0D54A882" w14:textId="44C51670" w:rsidR="009475B2" w:rsidRDefault="0073154B" w:rsidP="00EF22D9">
      <w:pPr>
        <w:rPr>
          <w:rFonts w:ascii="Arial" w:hAnsi="Arial" w:cs="Arial"/>
          <w:color w:val="FF0000"/>
          <w:sz w:val="32"/>
          <w:szCs w:val="32"/>
          <w:lang w:val="en-US"/>
        </w:rPr>
      </w:pPr>
      <w:r w:rsidRPr="00225BCC">
        <w:rPr>
          <w:rFonts w:ascii="Arial" w:hAnsi="Arial" w:cs="Arial"/>
          <w:color w:val="FF0000"/>
          <w:sz w:val="32"/>
          <w:szCs w:val="32"/>
          <w:lang w:val="en-US"/>
        </w:rPr>
        <w:t xml:space="preserve">AEC </w:t>
      </w:r>
      <w:r w:rsidR="00023852" w:rsidRPr="00225BCC">
        <w:rPr>
          <w:rFonts w:ascii="Arial" w:hAnsi="Arial" w:cs="Arial"/>
          <w:color w:val="FF0000"/>
          <w:sz w:val="32"/>
          <w:szCs w:val="32"/>
          <w:lang w:val="en-US"/>
        </w:rPr>
        <w:t>|</w:t>
      </w:r>
      <w:r w:rsidRPr="00225BCC">
        <w:rPr>
          <w:rFonts w:ascii="Arial" w:hAnsi="Arial" w:cs="Arial"/>
          <w:color w:val="FF0000"/>
          <w:sz w:val="32"/>
          <w:szCs w:val="32"/>
          <w:lang w:val="en-US"/>
        </w:rPr>
        <w:t xml:space="preserve"> </w:t>
      </w:r>
      <w:r w:rsidR="002F3895" w:rsidRPr="00225BCC">
        <w:rPr>
          <w:rFonts w:ascii="Arial" w:hAnsi="Arial" w:cs="Arial"/>
          <w:color w:val="FF0000"/>
          <w:sz w:val="32"/>
          <w:szCs w:val="32"/>
          <w:lang w:val="en-US"/>
        </w:rPr>
        <w:t xml:space="preserve">Dodge and RAM </w:t>
      </w:r>
      <w:r w:rsidR="0083752E" w:rsidRPr="00225BCC">
        <w:rPr>
          <w:rFonts w:ascii="Arial" w:hAnsi="Arial" w:cs="Arial"/>
          <w:color w:val="FF0000"/>
          <w:sz w:val="32"/>
          <w:szCs w:val="32"/>
          <w:lang w:val="en-US"/>
        </w:rPr>
        <w:t xml:space="preserve">| </w:t>
      </w:r>
      <w:r w:rsidR="0043559F" w:rsidRPr="0043559F">
        <w:rPr>
          <w:rFonts w:ascii="Arial" w:hAnsi="Arial" w:cs="Arial"/>
          <w:color w:val="FF0000"/>
          <w:sz w:val="32"/>
          <w:szCs w:val="32"/>
          <w:lang w:val="en-US"/>
        </w:rPr>
        <w:t xml:space="preserve">Official Importer AEC </w:t>
      </w:r>
      <w:r w:rsidR="00EC136C">
        <w:rPr>
          <w:rFonts w:ascii="Arial" w:hAnsi="Arial" w:cs="Arial"/>
          <w:color w:val="FF0000"/>
          <w:sz w:val="32"/>
          <w:szCs w:val="32"/>
          <w:lang w:val="en-US"/>
        </w:rPr>
        <w:t>welcomes Martin Steuer as new Senior HR-Manager</w:t>
      </w:r>
    </w:p>
    <w:p w14:paraId="2FF494F5" w14:textId="77777777" w:rsidR="00225BCC" w:rsidRPr="00225BCC" w:rsidRDefault="00225BCC" w:rsidP="00EF22D9">
      <w:pPr>
        <w:rPr>
          <w:rFonts w:ascii="Arial" w:hAnsi="Arial" w:cs="Arial"/>
          <w:color w:val="FF0000"/>
          <w:sz w:val="32"/>
          <w:szCs w:val="32"/>
          <w:lang w:val="en-US"/>
        </w:rPr>
      </w:pPr>
    </w:p>
    <w:p w14:paraId="65F7F847" w14:textId="4F5C9D0C" w:rsidR="0090231C" w:rsidRDefault="00EC136C" w:rsidP="0043559F">
      <w:pPr>
        <w:jc w:val="center"/>
      </w:pPr>
      <w:r>
        <w:rPr>
          <w:noProof/>
        </w:rPr>
        <w:drawing>
          <wp:inline distT="0" distB="0" distL="0" distR="0" wp14:anchorId="732E4162" wp14:editId="678E0B83">
            <wp:extent cx="3200400" cy="4572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0400" cy="4572000"/>
                    </a:xfrm>
                    <a:prstGeom prst="rect">
                      <a:avLst/>
                    </a:prstGeom>
                    <a:noFill/>
                    <a:ln>
                      <a:noFill/>
                    </a:ln>
                  </pic:spPr>
                </pic:pic>
              </a:graphicData>
            </a:graphic>
          </wp:inline>
        </w:drawing>
      </w:r>
    </w:p>
    <w:p w14:paraId="2CF0A534" w14:textId="77777777" w:rsidR="009475B2" w:rsidRDefault="009475B2" w:rsidP="5D6AD3B2">
      <w:pPr>
        <w:rPr>
          <w:rFonts w:ascii="Arial" w:hAnsi="Arial" w:cs="Arial"/>
          <w:b/>
          <w:bCs/>
          <w:highlight w:val="yellow"/>
          <w:lang w:val="en-CA"/>
        </w:rPr>
      </w:pPr>
    </w:p>
    <w:p w14:paraId="683BC241" w14:textId="24B438E4" w:rsidR="0043559F" w:rsidRDefault="00225BCC" w:rsidP="0043559F">
      <w:pPr>
        <w:rPr>
          <w:rFonts w:ascii="Arial" w:hAnsi="Arial" w:cs="Arial"/>
          <w:b/>
          <w:bCs/>
          <w:lang w:val="en-US"/>
        </w:rPr>
      </w:pPr>
      <w:r>
        <w:rPr>
          <w:rFonts w:ascii="Arial" w:hAnsi="Arial" w:cs="Arial"/>
          <w:b/>
          <w:bCs/>
          <w:lang w:val="en-US"/>
        </w:rPr>
        <w:t>AEC</w:t>
      </w:r>
      <w:r w:rsidR="001F3A1F">
        <w:rPr>
          <w:rFonts w:ascii="Arial" w:hAnsi="Arial" w:cs="Arial"/>
          <w:b/>
          <w:bCs/>
          <w:lang w:val="en-US"/>
        </w:rPr>
        <w:t>,</w:t>
      </w:r>
      <w:r>
        <w:rPr>
          <w:rFonts w:ascii="Arial" w:hAnsi="Arial" w:cs="Arial"/>
          <w:b/>
          <w:bCs/>
          <w:lang w:val="en-US"/>
        </w:rPr>
        <w:t xml:space="preserve"> </w:t>
      </w:r>
      <w:r w:rsidR="00EC136C">
        <w:rPr>
          <w:rFonts w:ascii="Arial" w:hAnsi="Arial" w:cs="Arial"/>
          <w:b/>
          <w:bCs/>
          <w:lang w:val="en-US"/>
        </w:rPr>
        <w:t>a global automotive solutions provider, and official importer of the Fiat Chrysler Automobiles (FCA) brands Dodge and RAM in Europe, announces that the human resources expert (ex-Amazon and Microsoft) Martin Steuer has taken the role of the Senior HR-Manager in the German offices of the global corporation.</w:t>
      </w:r>
    </w:p>
    <w:p w14:paraId="12F3CC95" w14:textId="2DFC37D6" w:rsidR="0043559F" w:rsidRDefault="0043559F" w:rsidP="0043559F">
      <w:pPr>
        <w:rPr>
          <w:rFonts w:ascii="Arial" w:hAnsi="Arial" w:cs="Arial"/>
          <w:b/>
          <w:bCs/>
          <w:lang w:val="en-US"/>
        </w:rPr>
      </w:pPr>
    </w:p>
    <w:p w14:paraId="1AD92B7F" w14:textId="77777777" w:rsidR="009475B2" w:rsidRDefault="009475B2" w:rsidP="00805851">
      <w:pPr>
        <w:rPr>
          <w:rFonts w:ascii="Arial" w:hAnsi="Arial" w:cs="Arial"/>
          <w:b/>
          <w:bCs/>
          <w:lang w:val="en-CA"/>
        </w:rPr>
      </w:pPr>
    </w:p>
    <w:p w14:paraId="71465D20" w14:textId="77777777" w:rsidR="00EC136C" w:rsidRDefault="00EC136C" w:rsidP="00EC136C">
      <w:pPr>
        <w:spacing w:line="276" w:lineRule="auto"/>
        <w:rPr>
          <w:rFonts w:ascii="Arial" w:hAnsi="Arial" w:cs="Arial"/>
          <w:lang w:val="en-US"/>
        </w:rPr>
      </w:pPr>
      <w:r w:rsidRPr="005E4670">
        <w:rPr>
          <w:rFonts w:ascii="Arial" w:hAnsi="Arial" w:cs="Arial"/>
          <w:lang w:val="en-US"/>
        </w:rPr>
        <w:t>Martin Steuer</w:t>
      </w:r>
      <w:r>
        <w:rPr>
          <w:rFonts w:ascii="Arial" w:hAnsi="Arial" w:cs="Arial"/>
          <w:lang w:val="en-US"/>
        </w:rPr>
        <w:t xml:space="preserve"> started as Senior Manager of AEC’s Human Resources function in Mid-January reporting to Natalie Gitter, Communications &amp; HR Director. The former HR Director at Amazon stands for an innovative mindset and fast-paced organizations to further develop AEC’s continuous growth.</w:t>
      </w:r>
    </w:p>
    <w:p w14:paraId="336F8565" w14:textId="77777777" w:rsidR="00EC136C" w:rsidRDefault="00EC136C" w:rsidP="00EC136C">
      <w:pPr>
        <w:spacing w:line="276" w:lineRule="auto"/>
        <w:rPr>
          <w:rFonts w:ascii="Arial" w:hAnsi="Arial" w:cs="Arial"/>
          <w:lang w:val="en-US"/>
        </w:rPr>
      </w:pPr>
    </w:p>
    <w:p w14:paraId="585D3567" w14:textId="77777777" w:rsidR="00EC136C" w:rsidRDefault="00EC136C" w:rsidP="00EC136C">
      <w:pPr>
        <w:spacing w:line="276" w:lineRule="auto"/>
        <w:rPr>
          <w:rFonts w:ascii="Arial" w:hAnsi="Arial" w:cs="Arial"/>
          <w:lang w:val="en-US"/>
        </w:rPr>
      </w:pPr>
      <w:r>
        <w:rPr>
          <w:rFonts w:ascii="Arial" w:hAnsi="Arial" w:cs="Arial"/>
          <w:lang w:val="en-US"/>
        </w:rPr>
        <w:t xml:space="preserve">“AEC is a company with impressive growth. I am excited to contribute my corporate experiences and learnings to its development. AEC is a value-oriented company putting talent first, which very much </w:t>
      </w:r>
      <w:r>
        <w:rPr>
          <w:rFonts w:ascii="Arial" w:hAnsi="Arial" w:cs="Arial"/>
          <w:lang w:val="en-US"/>
        </w:rPr>
        <w:lastRenderedPageBreak/>
        <w:t>aligns with my own focus. I will maintain this spirit while gradually simplifying and improving processes and ultimately make the employee experience even better.”,</w:t>
      </w:r>
    </w:p>
    <w:p w14:paraId="0AD695B9" w14:textId="77777777" w:rsidR="00EC136C" w:rsidRDefault="00EC136C" w:rsidP="00EC136C">
      <w:pPr>
        <w:spacing w:line="276" w:lineRule="auto"/>
        <w:rPr>
          <w:rFonts w:ascii="Arial" w:hAnsi="Arial" w:cs="Arial"/>
          <w:lang w:val="en-US"/>
        </w:rPr>
      </w:pPr>
      <w:r>
        <w:rPr>
          <w:rFonts w:ascii="Arial" w:hAnsi="Arial" w:cs="Arial"/>
          <w:lang w:val="en-US"/>
        </w:rPr>
        <w:t xml:space="preserve">says Steuer. </w:t>
      </w:r>
    </w:p>
    <w:p w14:paraId="653AA3DC" w14:textId="77777777" w:rsidR="00EC136C" w:rsidRDefault="00EC136C" w:rsidP="00EC136C">
      <w:pPr>
        <w:spacing w:line="276" w:lineRule="auto"/>
        <w:rPr>
          <w:rFonts w:ascii="Arial" w:hAnsi="Arial" w:cs="Arial"/>
          <w:lang w:val="en-US"/>
        </w:rPr>
      </w:pPr>
    </w:p>
    <w:p w14:paraId="15AD1DF8" w14:textId="77777777" w:rsidR="00EC136C" w:rsidRDefault="00EC136C" w:rsidP="00EC136C">
      <w:pPr>
        <w:rPr>
          <w:rFonts w:ascii="Arial" w:hAnsi="Arial" w:cs="Arial"/>
          <w:lang w:val="en-US"/>
        </w:rPr>
      </w:pPr>
      <w:r>
        <w:rPr>
          <w:rFonts w:ascii="Arial" w:hAnsi="Arial" w:cs="Arial"/>
          <w:lang w:val="en-US"/>
        </w:rPr>
        <w:t>With his degree in electrical science, Steuer started his career at Microsoft Germany. After an internal change to Human Resources, he consulted different departments in a managing position until 2013.</w:t>
      </w:r>
    </w:p>
    <w:p w14:paraId="2D636DEA" w14:textId="77777777" w:rsidR="00EC136C" w:rsidRDefault="00EC136C" w:rsidP="00EC136C">
      <w:pPr>
        <w:rPr>
          <w:rFonts w:ascii="Arial" w:hAnsi="Arial" w:cs="Arial"/>
          <w:lang w:val="en-US"/>
        </w:rPr>
      </w:pPr>
    </w:p>
    <w:p w14:paraId="5A7C7409" w14:textId="77777777" w:rsidR="00EC136C" w:rsidRDefault="00EC136C" w:rsidP="00EC136C">
      <w:pPr>
        <w:rPr>
          <w:rFonts w:ascii="Arial" w:hAnsi="Arial" w:cs="Arial"/>
          <w:lang w:val="en-US"/>
        </w:rPr>
      </w:pPr>
      <w:r>
        <w:rPr>
          <w:rFonts w:ascii="Arial" w:hAnsi="Arial" w:cs="Arial"/>
          <w:lang w:val="en-US"/>
        </w:rPr>
        <w:t>As HR Director for Germany and other markets, the family man continued his work on the board of executives at Amazon Germany. In his last position, Steuer directed the Human Resources team for the operative transport business of Amazon Europe.</w:t>
      </w:r>
    </w:p>
    <w:p w14:paraId="737C68CA" w14:textId="77777777" w:rsidR="00EC136C" w:rsidRDefault="00EC136C" w:rsidP="00EC136C">
      <w:pPr>
        <w:rPr>
          <w:rFonts w:ascii="Arial" w:hAnsi="Arial" w:cs="Arial"/>
          <w:lang w:val="en-US"/>
        </w:rPr>
      </w:pPr>
    </w:p>
    <w:p w14:paraId="06CD0054" w14:textId="32F75C11" w:rsidR="00EC136C" w:rsidRDefault="00EC136C" w:rsidP="00EC136C">
      <w:pPr>
        <w:rPr>
          <w:rFonts w:ascii="Arial" w:hAnsi="Arial" w:cs="Arial"/>
          <w:lang w:val="en-US"/>
        </w:rPr>
      </w:pPr>
      <w:r>
        <w:rPr>
          <w:rFonts w:ascii="Arial" w:hAnsi="Arial" w:cs="Arial"/>
          <w:lang w:val="en-US"/>
        </w:rPr>
        <w:t>From AEC’s Munich offices, the HR-expert will oversee all of the globally oriented company’s employees in a total of six countries.</w:t>
      </w:r>
    </w:p>
    <w:p w14:paraId="5693C61A" w14:textId="77777777" w:rsidR="00EC136C" w:rsidRDefault="00EC136C" w:rsidP="00EC136C">
      <w:pPr>
        <w:rPr>
          <w:rFonts w:ascii="Arial" w:hAnsi="Arial" w:cs="Arial"/>
          <w:lang w:val="en-US"/>
        </w:rPr>
      </w:pPr>
    </w:p>
    <w:p w14:paraId="3742244D" w14:textId="77777777" w:rsidR="009F18CA" w:rsidRDefault="009F18CA" w:rsidP="009F18CA">
      <w:pPr>
        <w:rPr>
          <w:rFonts w:ascii="Arial" w:hAnsi="Arial" w:cs="Arial"/>
          <w:lang w:val="en-US"/>
        </w:rPr>
      </w:pPr>
    </w:p>
    <w:p w14:paraId="3A57C70B" w14:textId="77777777" w:rsidR="009475B2" w:rsidRPr="004C381B" w:rsidRDefault="009475B2" w:rsidP="00EC136C">
      <w:pPr>
        <w:spacing w:line="276" w:lineRule="auto"/>
        <w:rPr>
          <w:rFonts w:ascii="Arial" w:eastAsia="Times New Roman" w:hAnsi="Arial" w:cs="Arial"/>
          <w:color w:val="FF0000"/>
          <w:sz w:val="28"/>
          <w:szCs w:val="28"/>
          <w:lang w:val="en-US" w:eastAsia="de-DE"/>
        </w:rPr>
      </w:pPr>
      <w:r w:rsidRPr="004C381B">
        <w:rPr>
          <w:rFonts w:ascii="Arial" w:eastAsia="Times New Roman" w:hAnsi="Arial" w:cs="Arial"/>
          <w:color w:val="FF0000"/>
          <w:sz w:val="28"/>
          <w:szCs w:val="28"/>
          <w:lang w:val="en-US" w:eastAsia="de-DE"/>
        </w:rPr>
        <w:t>About Auto Export Corporation (AEC)</w:t>
      </w:r>
    </w:p>
    <w:p w14:paraId="547BBE65" w14:textId="77777777" w:rsidR="009475B2" w:rsidRPr="009475B2" w:rsidRDefault="009475B2" w:rsidP="00EC136C">
      <w:pPr>
        <w:spacing w:line="276" w:lineRule="auto"/>
        <w:rPr>
          <w:rFonts w:ascii="Arial" w:eastAsia="Times New Roman" w:hAnsi="Arial" w:cs="Arial"/>
          <w:color w:val="000000"/>
          <w:lang w:val="en-US" w:eastAsia="de-DE"/>
        </w:rPr>
      </w:pPr>
    </w:p>
    <w:p w14:paraId="2A441AE2" w14:textId="77777777" w:rsidR="009475B2" w:rsidRPr="009475B2" w:rsidRDefault="009475B2" w:rsidP="00EC136C">
      <w:pPr>
        <w:spacing w:line="276" w:lineRule="auto"/>
        <w:rPr>
          <w:rFonts w:ascii="Arial" w:eastAsia="Times New Roman" w:hAnsi="Arial" w:cs="Arial"/>
          <w:color w:val="000000"/>
          <w:lang w:val="en-US" w:eastAsia="de-DE"/>
        </w:rPr>
      </w:pPr>
      <w:r w:rsidRPr="009475B2">
        <w:rPr>
          <w:rFonts w:ascii="Arial" w:eastAsia="Times New Roman" w:hAnsi="Arial" w:cs="Arial"/>
          <w:color w:val="000000"/>
          <w:lang w:val="en-US" w:eastAsia="de-DE"/>
        </w:rPr>
        <w:t xml:space="preserve">Auto Export Corporation (AEC) is a global automotive distributor and a service provider for OEMs and suppliers in the areas of general distribution (official FCA importer and distributor of Dodge &amp; RAM vehicles and parts in Europe), market homologation incl. own R&amp;D facility and processing center in Antwerp, parts distribution and warehouse, automotive consulting, automotive finance (partner of Santander Consumer Bank in key European markets), fleet operations, logistics solutions as well as retail services.  AEC has local operations and facilities in its focus markets in NAFTA, EMEA, and APAC. Customers turn to AEC for its reliable solutions and existing infrastructure that includes a vast contractual network of retail dealerships and critical partners in the automotive industry. </w:t>
      </w:r>
    </w:p>
    <w:p w14:paraId="11C8230D" w14:textId="77777777" w:rsidR="009475B2" w:rsidRPr="009475B2" w:rsidRDefault="009475B2" w:rsidP="00EC136C">
      <w:pPr>
        <w:spacing w:line="276" w:lineRule="auto"/>
        <w:rPr>
          <w:rFonts w:ascii="Arial" w:eastAsia="Times New Roman" w:hAnsi="Arial" w:cs="Arial"/>
          <w:color w:val="000000"/>
          <w:lang w:val="en-US" w:eastAsia="de-DE"/>
        </w:rPr>
      </w:pPr>
    </w:p>
    <w:p w14:paraId="45F5601F" w14:textId="77777777" w:rsidR="009475B2" w:rsidRPr="009475B2" w:rsidRDefault="009475B2" w:rsidP="00EC136C">
      <w:pPr>
        <w:spacing w:line="276" w:lineRule="auto"/>
        <w:rPr>
          <w:rFonts w:ascii="Arial" w:eastAsia="Times New Roman" w:hAnsi="Arial" w:cs="Arial"/>
          <w:color w:val="FF0000"/>
          <w:sz w:val="28"/>
          <w:szCs w:val="28"/>
          <w:lang w:val="en-US" w:eastAsia="de-DE"/>
        </w:rPr>
      </w:pPr>
      <w:r w:rsidRPr="009475B2">
        <w:rPr>
          <w:rFonts w:ascii="Arial" w:eastAsia="Times New Roman" w:hAnsi="Arial" w:cs="Arial"/>
          <w:color w:val="FF0000"/>
          <w:sz w:val="28"/>
          <w:szCs w:val="28"/>
          <w:lang w:val="en-US" w:eastAsia="de-DE"/>
        </w:rPr>
        <w:t xml:space="preserve">About AEC Europe – an Auto Export Corporation (AEC) Subsidiary </w:t>
      </w:r>
    </w:p>
    <w:p w14:paraId="71755A27" w14:textId="77777777" w:rsidR="009475B2" w:rsidRPr="009475B2" w:rsidRDefault="009475B2" w:rsidP="00EC136C">
      <w:pPr>
        <w:spacing w:line="276" w:lineRule="auto"/>
        <w:rPr>
          <w:rFonts w:ascii="Arial" w:eastAsia="Times New Roman" w:hAnsi="Arial" w:cs="Arial"/>
          <w:color w:val="000000"/>
          <w:lang w:val="en-US" w:eastAsia="de-DE"/>
        </w:rPr>
      </w:pPr>
    </w:p>
    <w:p w14:paraId="56DBD60F" w14:textId="04D0964A" w:rsidR="007E7A09" w:rsidRPr="00943353" w:rsidRDefault="009475B2" w:rsidP="00EC136C">
      <w:pPr>
        <w:spacing w:line="276" w:lineRule="auto"/>
        <w:rPr>
          <w:rFonts w:ascii="Arial" w:eastAsia="Times New Roman" w:hAnsi="Arial" w:cs="Arial"/>
          <w:lang w:val="en-US" w:eastAsia="de-DE"/>
        </w:rPr>
      </w:pPr>
      <w:r w:rsidRPr="009475B2">
        <w:rPr>
          <w:rFonts w:ascii="Arial" w:eastAsia="Times New Roman" w:hAnsi="Arial" w:cs="Arial"/>
          <w:color w:val="000000"/>
          <w:lang w:val="en-US" w:eastAsia="de-DE"/>
        </w:rPr>
        <w:t>As an official importer of the Fiat Chrysler (FCA) Dodge &amp; RAM branded vehicles and parts in Europe, AEC Europe is responsible for the distribution and retail network development of the American brands. Over 1</w:t>
      </w:r>
      <w:r w:rsidR="00FC0159">
        <w:rPr>
          <w:rFonts w:ascii="Arial" w:eastAsia="Times New Roman" w:hAnsi="Arial" w:cs="Arial"/>
          <w:color w:val="000000"/>
          <w:lang w:val="en-US" w:eastAsia="de-DE"/>
        </w:rPr>
        <w:t>30</w:t>
      </w:r>
      <w:r w:rsidRPr="009475B2">
        <w:rPr>
          <w:rFonts w:ascii="Arial" w:eastAsia="Times New Roman" w:hAnsi="Arial" w:cs="Arial"/>
          <w:color w:val="000000"/>
          <w:lang w:val="en-US" w:eastAsia="de-DE"/>
        </w:rPr>
        <w:t xml:space="preserve"> European AEC dealers were officially appointed and authorized by the manufacturer. The service portfolio of the importer towards its network includes market homologation, warranty, parts, recall administration as well as financial services but also certification and training.</w:t>
      </w:r>
    </w:p>
    <w:sectPr w:rsidR="007E7A09" w:rsidRPr="00943353" w:rsidSect="00AF1898">
      <w:headerReference w:type="even" r:id="rId9"/>
      <w:headerReference w:type="default" r:id="rId10"/>
      <w:footerReference w:type="even" r:id="rId11"/>
      <w:footerReference w:type="default" r:id="rId12"/>
      <w:headerReference w:type="first" r:id="rId13"/>
      <w:footerReference w:type="first" r:id="rId14"/>
      <w:pgSz w:w="11906" w:h="16838"/>
      <w:pgMar w:top="1417" w:right="1133" w:bottom="1134" w:left="993" w:header="708"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CD3548" w14:textId="77777777" w:rsidR="00291286" w:rsidRDefault="00291286" w:rsidP="00656C4B">
      <w:r>
        <w:separator/>
      </w:r>
    </w:p>
  </w:endnote>
  <w:endnote w:type="continuationSeparator" w:id="0">
    <w:p w14:paraId="6088CFD6" w14:textId="77777777" w:rsidR="00291286" w:rsidRDefault="00291286" w:rsidP="00656C4B">
      <w:r>
        <w:continuationSeparator/>
      </w:r>
    </w:p>
  </w:endnote>
  <w:endnote w:type="continuationNotice" w:id="1">
    <w:p w14:paraId="63C79DF6" w14:textId="77777777" w:rsidR="00291286" w:rsidRDefault="002912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xo 2.0 Thin">
    <w:panose1 w:val="00000300000000000000"/>
    <w:charset w:val="00"/>
    <w:family w:val="modern"/>
    <w:notTrueType/>
    <w:pitch w:val="variable"/>
    <w:sig w:usb0="00000207" w:usb1="00000000" w:usb2="00000000" w:usb3="00000000" w:csb0="00000097" w:csb1="00000000"/>
  </w:font>
  <w:font w:name="Calibri">
    <w:panose1 w:val="020F0502020204030204"/>
    <w:charset w:val="00"/>
    <w:family w:val="swiss"/>
    <w:pitch w:val="variable"/>
    <w:sig w:usb0="E4002EFF" w:usb1="C000247B" w:usb2="00000009" w:usb3="00000000" w:csb0="000001FF" w:csb1="00000000"/>
  </w:font>
  <w:font w:name="Open Sans">
    <w:altName w:val="Tahoma"/>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6C43C" w14:textId="77777777" w:rsidR="00CC41D4" w:rsidRDefault="00CC41D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enraster"/>
      <w:tblW w:w="1021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2552"/>
      <w:gridCol w:w="2693"/>
      <w:gridCol w:w="2698"/>
    </w:tblGrid>
    <w:tr w:rsidR="00E7232C" w:rsidRPr="001F3A1F" w14:paraId="4E68EF53" w14:textId="77777777" w:rsidTr="00A47969">
      <w:trPr>
        <w:trHeight w:val="416"/>
      </w:trPr>
      <w:tc>
        <w:tcPr>
          <w:tcW w:w="2269" w:type="dxa"/>
        </w:tcPr>
        <w:p w14:paraId="0C758744" w14:textId="711DE910" w:rsidR="00E7232C" w:rsidRPr="00D2246E" w:rsidRDefault="00E7232C" w:rsidP="00E40ECB">
          <w:pPr>
            <w:pStyle w:val="Fuzeile"/>
            <w:rPr>
              <w:rFonts w:ascii="Arial" w:hAnsi="Arial" w:cs="Arial"/>
              <w:sz w:val="18"/>
              <w:szCs w:val="18"/>
              <w:lang w:val="en-US"/>
            </w:rPr>
          </w:pPr>
          <w:r w:rsidRPr="00D2246E">
            <w:rPr>
              <w:rFonts w:ascii="Arial" w:hAnsi="Arial" w:cs="Arial"/>
              <w:sz w:val="18"/>
              <w:szCs w:val="18"/>
              <w:lang w:val="en-US"/>
            </w:rPr>
            <w:t>Auto Export Corporation</w:t>
          </w:r>
        </w:p>
        <w:p w14:paraId="13D2FCBE" w14:textId="41D4DDA3" w:rsidR="00E7232C" w:rsidRPr="00D2246E" w:rsidRDefault="00E7232C" w:rsidP="00E40ECB">
          <w:pPr>
            <w:pStyle w:val="Fuzeile"/>
            <w:rPr>
              <w:rFonts w:ascii="Arial" w:hAnsi="Arial" w:cs="Arial"/>
              <w:sz w:val="18"/>
              <w:szCs w:val="18"/>
              <w:lang w:val="en-US"/>
            </w:rPr>
          </w:pPr>
          <w:r w:rsidRPr="00D2246E">
            <w:rPr>
              <w:rFonts w:ascii="Arial" w:hAnsi="Arial" w:cs="Arial"/>
              <w:sz w:val="18"/>
              <w:szCs w:val="18"/>
              <w:lang w:val="en-US"/>
            </w:rPr>
            <w:t>24 Commerce Place</w:t>
          </w:r>
        </w:p>
        <w:p w14:paraId="37CD5503" w14:textId="6C8FCDE1" w:rsidR="00E7232C" w:rsidRPr="00D2246E" w:rsidRDefault="00E7232C" w:rsidP="00E40ECB">
          <w:pPr>
            <w:pStyle w:val="Fuzeile"/>
            <w:rPr>
              <w:rFonts w:ascii="Arial" w:hAnsi="Arial" w:cs="Arial"/>
              <w:sz w:val="18"/>
              <w:szCs w:val="18"/>
              <w:lang w:val="en-US"/>
            </w:rPr>
          </w:pPr>
          <w:r w:rsidRPr="00D2246E">
            <w:rPr>
              <w:rFonts w:ascii="Arial" w:hAnsi="Arial" w:cs="Arial"/>
              <w:sz w:val="18"/>
              <w:szCs w:val="18"/>
              <w:lang w:val="en-US"/>
            </w:rPr>
            <w:t>St. Catharines</w:t>
          </w:r>
        </w:p>
        <w:p w14:paraId="2036D1FA" w14:textId="63EDDA5B" w:rsidR="00E7232C" w:rsidRPr="00D2246E" w:rsidRDefault="00E7232C" w:rsidP="00E40ECB">
          <w:pPr>
            <w:pStyle w:val="Fuzeile"/>
            <w:rPr>
              <w:rFonts w:ascii="Arial" w:hAnsi="Arial" w:cs="Arial"/>
              <w:sz w:val="18"/>
              <w:szCs w:val="18"/>
              <w:lang w:val="en-US"/>
            </w:rPr>
          </w:pPr>
          <w:r w:rsidRPr="00D2246E">
            <w:rPr>
              <w:rFonts w:ascii="Arial" w:hAnsi="Arial" w:cs="Arial"/>
              <w:sz w:val="18"/>
              <w:szCs w:val="18"/>
              <w:lang w:val="en-US"/>
            </w:rPr>
            <w:t>Ontario, Canada, L2S 0B3</w:t>
          </w:r>
        </w:p>
      </w:tc>
      <w:tc>
        <w:tcPr>
          <w:tcW w:w="2552" w:type="dxa"/>
        </w:tcPr>
        <w:p w14:paraId="51A115D8" w14:textId="77777777" w:rsidR="00E7232C" w:rsidRPr="00D2246E" w:rsidRDefault="00E7232C">
          <w:pPr>
            <w:pStyle w:val="Fuzeile"/>
            <w:rPr>
              <w:rFonts w:ascii="Arial" w:hAnsi="Arial" w:cs="Arial"/>
              <w:sz w:val="18"/>
              <w:szCs w:val="18"/>
            </w:rPr>
          </w:pPr>
          <w:r w:rsidRPr="00D2246E">
            <w:rPr>
              <w:rFonts w:ascii="Arial" w:hAnsi="Arial" w:cs="Arial"/>
              <w:sz w:val="18"/>
              <w:szCs w:val="18"/>
            </w:rPr>
            <w:t>AEC Europe GmbH</w:t>
          </w:r>
        </w:p>
        <w:p w14:paraId="67A0FF56" w14:textId="77777777" w:rsidR="00E7232C" w:rsidRPr="00D2246E" w:rsidRDefault="00E7232C">
          <w:pPr>
            <w:pStyle w:val="Fuzeile"/>
            <w:rPr>
              <w:rFonts w:ascii="Arial" w:hAnsi="Arial" w:cs="Arial"/>
              <w:sz w:val="18"/>
              <w:szCs w:val="18"/>
            </w:rPr>
          </w:pPr>
          <w:r w:rsidRPr="00D2246E">
            <w:rPr>
              <w:rFonts w:ascii="Arial" w:hAnsi="Arial" w:cs="Arial"/>
              <w:sz w:val="18"/>
              <w:szCs w:val="18"/>
            </w:rPr>
            <w:t xml:space="preserve">Landsberger Str. 98 </w:t>
          </w:r>
        </w:p>
        <w:p w14:paraId="1C5E31BE" w14:textId="77777777" w:rsidR="00E7232C" w:rsidRPr="00D2246E" w:rsidRDefault="00E7232C">
          <w:pPr>
            <w:pStyle w:val="Fuzeile"/>
            <w:rPr>
              <w:rFonts w:ascii="Arial" w:hAnsi="Arial" w:cs="Arial"/>
              <w:sz w:val="18"/>
              <w:szCs w:val="18"/>
              <w:lang w:val="en-US"/>
            </w:rPr>
          </w:pPr>
          <w:r w:rsidRPr="00D2246E">
            <w:rPr>
              <w:rFonts w:ascii="Arial" w:hAnsi="Arial" w:cs="Arial"/>
              <w:sz w:val="18"/>
              <w:szCs w:val="18"/>
              <w:lang w:val="en-US"/>
            </w:rPr>
            <w:t>80339 Munich</w:t>
          </w:r>
        </w:p>
        <w:p w14:paraId="0EDD5888" w14:textId="4F7BAD9F" w:rsidR="00E7232C" w:rsidRPr="00D2246E" w:rsidRDefault="00E7232C">
          <w:pPr>
            <w:pStyle w:val="Fuzeile"/>
            <w:rPr>
              <w:rFonts w:ascii="Arial" w:hAnsi="Arial" w:cs="Arial"/>
              <w:sz w:val="18"/>
              <w:szCs w:val="18"/>
              <w:lang w:val="en-US"/>
            </w:rPr>
          </w:pPr>
          <w:r w:rsidRPr="00D2246E">
            <w:rPr>
              <w:rFonts w:ascii="Arial" w:hAnsi="Arial" w:cs="Arial"/>
              <w:sz w:val="18"/>
              <w:szCs w:val="18"/>
              <w:lang w:val="en-US"/>
            </w:rPr>
            <w:t>Germany</w:t>
          </w:r>
        </w:p>
      </w:tc>
      <w:tc>
        <w:tcPr>
          <w:tcW w:w="2693" w:type="dxa"/>
        </w:tcPr>
        <w:p w14:paraId="37D24D57" w14:textId="77777777" w:rsidR="00E7232C" w:rsidRPr="00D2246E" w:rsidRDefault="00E7232C">
          <w:pPr>
            <w:pStyle w:val="Fuzeile"/>
            <w:rPr>
              <w:rFonts w:ascii="Arial" w:hAnsi="Arial" w:cs="Arial"/>
              <w:sz w:val="18"/>
              <w:szCs w:val="18"/>
            </w:rPr>
          </w:pPr>
          <w:r w:rsidRPr="00D2246E">
            <w:rPr>
              <w:rFonts w:ascii="Arial" w:hAnsi="Arial" w:cs="Arial"/>
              <w:sz w:val="18"/>
              <w:szCs w:val="18"/>
            </w:rPr>
            <w:t>AEC Port VPC</w:t>
          </w:r>
        </w:p>
        <w:p w14:paraId="3222BEE1" w14:textId="77777777" w:rsidR="00E7232C" w:rsidRPr="00D2246E" w:rsidRDefault="00E7232C">
          <w:pPr>
            <w:pStyle w:val="Fuzeile"/>
            <w:rPr>
              <w:rFonts w:ascii="Arial" w:hAnsi="Arial" w:cs="Arial"/>
              <w:sz w:val="18"/>
              <w:szCs w:val="18"/>
            </w:rPr>
          </w:pPr>
          <w:r w:rsidRPr="00D2246E">
            <w:rPr>
              <w:rFonts w:ascii="Arial" w:hAnsi="Arial" w:cs="Arial"/>
              <w:sz w:val="18"/>
              <w:szCs w:val="18"/>
            </w:rPr>
            <w:t xml:space="preserve">Haandorpweg 2, </w:t>
          </w:r>
        </w:p>
        <w:p w14:paraId="59D3C691" w14:textId="4B715ED5" w:rsidR="00E7232C" w:rsidRPr="00D2246E" w:rsidRDefault="00E7232C">
          <w:pPr>
            <w:pStyle w:val="Fuzeile"/>
            <w:rPr>
              <w:rFonts w:ascii="Arial" w:hAnsi="Arial" w:cs="Arial"/>
              <w:sz w:val="18"/>
              <w:szCs w:val="18"/>
            </w:rPr>
          </w:pPr>
          <w:r w:rsidRPr="00D2246E">
            <w:rPr>
              <w:rFonts w:ascii="Arial" w:hAnsi="Arial" w:cs="Arial"/>
              <w:sz w:val="18"/>
              <w:szCs w:val="18"/>
            </w:rPr>
            <w:t>9130 Kallo, Antwerp</w:t>
          </w:r>
        </w:p>
        <w:p w14:paraId="58CF5121" w14:textId="31D1D48C" w:rsidR="00E7232C" w:rsidRPr="00D2246E" w:rsidRDefault="00E7232C">
          <w:pPr>
            <w:pStyle w:val="Fuzeile"/>
            <w:rPr>
              <w:rFonts w:ascii="Arial" w:hAnsi="Arial" w:cs="Arial"/>
              <w:sz w:val="18"/>
              <w:szCs w:val="18"/>
            </w:rPr>
          </w:pPr>
          <w:r w:rsidRPr="00D2246E">
            <w:rPr>
              <w:rFonts w:ascii="Arial" w:hAnsi="Arial" w:cs="Arial"/>
              <w:sz w:val="18"/>
              <w:szCs w:val="18"/>
            </w:rPr>
            <w:t>Belgium</w:t>
          </w:r>
        </w:p>
      </w:tc>
      <w:tc>
        <w:tcPr>
          <w:tcW w:w="2698" w:type="dxa"/>
        </w:tcPr>
        <w:p w14:paraId="75978C7B" w14:textId="32D50CF0" w:rsidR="00E7232C" w:rsidRPr="00D2246E" w:rsidRDefault="00E7232C" w:rsidP="009E38BB">
          <w:pPr>
            <w:pStyle w:val="Fuzeile"/>
            <w:rPr>
              <w:rFonts w:ascii="Arial" w:hAnsi="Arial" w:cs="Arial"/>
              <w:sz w:val="18"/>
              <w:szCs w:val="18"/>
              <w:lang w:val="en-US"/>
            </w:rPr>
          </w:pPr>
          <w:r w:rsidRPr="00D2246E">
            <w:rPr>
              <w:rFonts w:ascii="Arial" w:hAnsi="Arial" w:cs="Arial"/>
              <w:sz w:val="18"/>
              <w:szCs w:val="18"/>
              <w:lang w:val="en-US"/>
            </w:rPr>
            <w:t>Media Inquiries:</w:t>
          </w:r>
        </w:p>
        <w:p w14:paraId="30A52B66" w14:textId="77777777" w:rsidR="00E7232C" w:rsidRPr="00D2246E" w:rsidRDefault="00E7232C" w:rsidP="009E38BB">
          <w:pPr>
            <w:pStyle w:val="Fuzeile"/>
            <w:rPr>
              <w:rFonts w:ascii="Arial" w:hAnsi="Arial" w:cs="Arial"/>
              <w:sz w:val="18"/>
              <w:szCs w:val="18"/>
              <w:lang w:val="en-US"/>
            </w:rPr>
          </w:pPr>
        </w:p>
        <w:p w14:paraId="5C897F3B" w14:textId="77243AA0" w:rsidR="00E7232C" w:rsidRPr="00D2246E" w:rsidRDefault="00CC41D4" w:rsidP="009E38BB">
          <w:pPr>
            <w:pStyle w:val="Fuzeile"/>
            <w:rPr>
              <w:rFonts w:ascii="Arial" w:hAnsi="Arial" w:cs="Arial"/>
              <w:sz w:val="18"/>
              <w:szCs w:val="18"/>
              <w:lang w:val="en-US"/>
            </w:rPr>
          </w:pPr>
          <w:r>
            <w:rPr>
              <w:rFonts w:ascii="Arial" w:hAnsi="Arial" w:cs="Arial"/>
              <w:sz w:val="18"/>
              <w:szCs w:val="18"/>
              <w:lang w:val="en-US"/>
            </w:rPr>
            <w:t>Andreas Jüngling</w:t>
          </w:r>
        </w:p>
        <w:p w14:paraId="38DB4167" w14:textId="192AAD86" w:rsidR="00E7232C" w:rsidRPr="00D2246E" w:rsidRDefault="00CC41D4" w:rsidP="009E38BB">
          <w:pPr>
            <w:pStyle w:val="Fuzeile"/>
            <w:rPr>
              <w:rFonts w:ascii="Arial" w:hAnsi="Arial" w:cs="Arial"/>
              <w:sz w:val="14"/>
              <w:szCs w:val="14"/>
              <w:lang w:val="en-US"/>
            </w:rPr>
          </w:pPr>
          <w:r>
            <w:rPr>
              <w:rFonts w:ascii="Arial" w:hAnsi="Arial" w:cs="Arial"/>
              <w:sz w:val="18"/>
              <w:szCs w:val="18"/>
              <w:lang w:val="en-US"/>
            </w:rPr>
            <w:t>a.juengling</w:t>
          </w:r>
          <w:r w:rsidR="00E7232C" w:rsidRPr="00D2246E">
            <w:rPr>
              <w:rFonts w:ascii="Arial" w:hAnsi="Arial" w:cs="Arial"/>
              <w:sz w:val="18"/>
              <w:szCs w:val="18"/>
              <w:lang w:val="en-US"/>
            </w:rPr>
            <w:t>@aeceurope.com</w:t>
          </w:r>
        </w:p>
      </w:tc>
    </w:tr>
  </w:tbl>
  <w:p w14:paraId="2AB22B01" w14:textId="77777777" w:rsidR="00E7232C" w:rsidRPr="00F87207" w:rsidRDefault="00E7232C" w:rsidP="00F73516">
    <w:pPr>
      <w:pStyle w:val="Fuzeile"/>
      <w:tabs>
        <w:tab w:val="clear" w:pos="4536"/>
        <w:tab w:val="clear" w:pos="9072"/>
        <w:tab w:val="left" w:pos="3735"/>
      </w:tabs>
      <w:rPr>
        <w:lang w:val="en-US"/>
      </w:rPr>
    </w:pPr>
    <w:r w:rsidRPr="00F87207">
      <w:rPr>
        <w:lang w:val="en-U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282EC" w14:textId="77777777" w:rsidR="00CC41D4" w:rsidRDefault="00CC41D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4E6C8A" w14:textId="77777777" w:rsidR="00291286" w:rsidRDefault="00291286" w:rsidP="00656C4B">
      <w:r>
        <w:separator/>
      </w:r>
    </w:p>
  </w:footnote>
  <w:footnote w:type="continuationSeparator" w:id="0">
    <w:p w14:paraId="52E97FE9" w14:textId="77777777" w:rsidR="00291286" w:rsidRDefault="00291286" w:rsidP="00656C4B">
      <w:r>
        <w:continuationSeparator/>
      </w:r>
    </w:p>
  </w:footnote>
  <w:footnote w:type="continuationNotice" w:id="1">
    <w:p w14:paraId="4FE5AF01" w14:textId="77777777" w:rsidR="00291286" w:rsidRDefault="002912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3BC72" w14:textId="77777777" w:rsidR="00CC41D4" w:rsidRDefault="00CC41D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FBB81" w14:textId="3839E7CF" w:rsidR="00E7232C" w:rsidRDefault="00E7232C" w:rsidP="00E44193">
    <w:pPr>
      <w:pStyle w:val="Kopfzeile"/>
      <w:ind w:left="-283"/>
    </w:pPr>
    <w:r>
      <w:rPr>
        <w:noProof/>
      </w:rPr>
      <w:drawing>
        <wp:anchor distT="0" distB="0" distL="114300" distR="114300" simplePos="0" relativeHeight="251658240" behindDoc="0" locked="0" layoutInCell="1" allowOverlap="1" wp14:anchorId="54982B35" wp14:editId="207EAFBE">
          <wp:simplePos x="0" y="0"/>
          <wp:positionH relativeFrom="margin">
            <wp:posOffset>4373407</wp:posOffset>
          </wp:positionH>
          <wp:positionV relativeFrom="paragraph">
            <wp:posOffset>7620</wp:posOffset>
          </wp:positionV>
          <wp:extent cx="1636163" cy="659604"/>
          <wp:effectExtent l="0" t="0" r="2540" b="762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6163" cy="65960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C90760" w14:textId="77777777" w:rsidR="00E7232C" w:rsidRDefault="00E7232C">
    <w:pPr>
      <w:pStyle w:val="Kopfzeile"/>
    </w:pPr>
  </w:p>
  <w:p w14:paraId="632CBA9A" w14:textId="77777777" w:rsidR="00E7232C" w:rsidRDefault="00E7232C">
    <w:pPr>
      <w:pStyle w:val="Kopfzeile"/>
    </w:pPr>
  </w:p>
  <w:p w14:paraId="45FF7FC9" w14:textId="77777777" w:rsidR="00E7232C" w:rsidRDefault="00E7232C" w:rsidP="00740932">
    <w:pPr>
      <w:pStyle w:val="Kopfzeile"/>
      <w:rPr>
        <w:rFonts w:cs="Arial"/>
        <w:sz w:val="16"/>
      </w:rPr>
    </w:pPr>
  </w:p>
  <w:p w14:paraId="75D613B0" w14:textId="77777777" w:rsidR="00E7232C" w:rsidRDefault="00E7232C" w:rsidP="00740932">
    <w:pPr>
      <w:pStyle w:val="Kopfzeile"/>
      <w:rPr>
        <w:rFonts w:cs="Arial"/>
        <w:sz w:val="16"/>
      </w:rPr>
    </w:pPr>
  </w:p>
  <w:p w14:paraId="1EA147FB" w14:textId="77777777" w:rsidR="00E7232C" w:rsidRPr="0092776D" w:rsidRDefault="00E7232C" w:rsidP="00D903F0">
    <w:pPr>
      <w:pStyle w:val="Kopfzeile"/>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AD98C" w14:textId="77777777" w:rsidR="00CC41D4" w:rsidRDefault="00CC41D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822A2"/>
    <w:multiLevelType w:val="hybridMultilevel"/>
    <w:tmpl w:val="B5EA69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220B84"/>
    <w:multiLevelType w:val="hybridMultilevel"/>
    <w:tmpl w:val="E07A4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52CFC"/>
    <w:multiLevelType w:val="hybridMultilevel"/>
    <w:tmpl w:val="F07EAC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E90E90"/>
    <w:multiLevelType w:val="hybridMultilevel"/>
    <w:tmpl w:val="59D22286"/>
    <w:lvl w:ilvl="0" w:tplc="788AB222">
      <w:numFmt w:val="bullet"/>
      <w:lvlText w:val="-"/>
      <w:lvlJc w:val="left"/>
      <w:pPr>
        <w:ind w:left="1068" w:hanging="360"/>
      </w:pPr>
      <w:rPr>
        <w:rFonts w:ascii="Arial" w:eastAsia="Times New Roman" w:hAnsi="Arial" w:cs="Aria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162F35AA"/>
    <w:multiLevelType w:val="hybridMultilevel"/>
    <w:tmpl w:val="74BCBEA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15:restartNumberingAfterBreak="0">
    <w:nsid w:val="169C073C"/>
    <w:multiLevelType w:val="multilevel"/>
    <w:tmpl w:val="80E20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E34980"/>
    <w:multiLevelType w:val="hybridMultilevel"/>
    <w:tmpl w:val="4C2485AC"/>
    <w:lvl w:ilvl="0" w:tplc="2954E1E2">
      <w:start w:val="3"/>
      <w:numFmt w:val="bullet"/>
      <w:lvlText w:val="-"/>
      <w:lvlJc w:val="left"/>
      <w:pPr>
        <w:ind w:left="720" w:hanging="360"/>
      </w:pPr>
      <w:rPr>
        <w:rFonts w:ascii="Exo 2.0 Thin" w:eastAsiaTheme="minorHAnsi" w:hAnsi="Exo 2.0 Thin"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FC0356"/>
    <w:multiLevelType w:val="hybridMultilevel"/>
    <w:tmpl w:val="6BA06D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3757624"/>
    <w:multiLevelType w:val="multilevel"/>
    <w:tmpl w:val="0B1A3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392259"/>
    <w:multiLevelType w:val="hybridMultilevel"/>
    <w:tmpl w:val="BC884B44"/>
    <w:lvl w:ilvl="0" w:tplc="49C6A526">
      <w:start w:val="1"/>
      <w:numFmt w:val="bullet"/>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B8C5CB8"/>
    <w:multiLevelType w:val="hybridMultilevel"/>
    <w:tmpl w:val="AEF8EA78"/>
    <w:lvl w:ilvl="0" w:tplc="7382A4A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3E16D21"/>
    <w:multiLevelType w:val="hybridMultilevel"/>
    <w:tmpl w:val="91560B8A"/>
    <w:lvl w:ilvl="0" w:tplc="7382A4A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7B01B8C"/>
    <w:multiLevelType w:val="hybridMultilevel"/>
    <w:tmpl w:val="08CAB04C"/>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4FD5513"/>
    <w:multiLevelType w:val="hybridMultilevel"/>
    <w:tmpl w:val="937A4E10"/>
    <w:lvl w:ilvl="0" w:tplc="F042BEF2">
      <w:start w:val="3"/>
      <w:numFmt w:val="bullet"/>
      <w:lvlText w:val="-"/>
      <w:lvlJc w:val="left"/>
      <w:pPr>
        <w:ind w:left="720" w:hanging="360"/>
      </w:pPr>
      <w:rPr>
        <w:rFonts w:ascii="Exo 2.0 Thin" w:eastAsia="Times New Roman" w:hAnsi="Exo 2.0 Thin" w:cs="Open Sans" w:hint="default"/>
        <w:i/>
        <w:sz w:val="3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0AA4D42"/>
    <w:multiLevelType w:val="hybridMultilevel"/>
    <w:tmpl w:val="513280D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21B10C4"/>
    <w:multiLevelType w:val="hybridMultilevel"/>
    <w:tmpl w:val="9D9ACAB6"/>
    <w:lvl w:ilvl="0" w:tplc="0778D18C">
      <w:start w:val="3"/>
      <w:numFmt w:val="bullet"/>
      <w:lvlText w:val="-"/>
      <w:lvlJc w:val="left"/>
      <w:pPr>
        <w:ind w:left="720" w:hanging="360"/>
      </w:pPr>
      <w:rPr>
        <w:rFonts w:ascii="Exo 2.0 Thin" w:eastAsiaTheme="minorHAnsi" w:hAnsi="Exo 2.0 Thin"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32E49FD"/>
    <w:multiLevelType w:val="hybridMultilevel"/>
    <w:tmpl w:val="50F88E8A"/>
    <w:lvl w:ilvl="0" w:tplc="EE968C06">
      <w:start w:val="20"/>
      <w:numFmt w:val="bullet"/>
      <w:lvlText w:val="-"/>
      <w:lvlJc w:val="left"/>
      <w:pPr>
        <w:ind w:left="720" w:hanging="360"/>
      </w:pPr>
      <w:rPr>
        <w:rFonts w:ascii="Arial" w:eastAsia="Times New Roman" w:hAnsi="Arial" w:cs="Arial" w:hint="default"/>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3ED7B1B"/>
    <w:multiLevelType w:val="hybridMultilevel"/>
    <w:tmpl w:val="227EA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550CED"/>
    <w:multiLevelType w:val="hybridMultilevel"/>
    <w:tmpl w:val="3C1C61F8"/>
    <w:lvl w:ilvl="0" w:tplc="9EF47E00">
      <w:start w:val="1"/>
      <w:numFmt w:val="bullet"/>
      <w:lvlText w:val=""/>
      <w:lvlJc w:val="left"/>
      <w:pPr>
        <w:ind w:left="720" w:hanging="360"/>
      </w:pPr>
      <w:rPr>
        <w:rFonts w:ascii="Symbol" w:hAnsi="Symbo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9E31135"/>
    <w:multiLevelType w:val="hybridMultilevel"/>
    <w:tmpl w:val="8DCC6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0112F8F"/>
    <w:multiLevelType w:val="hybridMultilevel"/>
    <w:tmpl w:val="A00432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6423434"/>
    <w:multiLevelType w:val="hybridMultilevel"/>
    <w:tmpl w:val="FD6496BC"/>
    <w:lvl w:ilvl="0" w:tplc="A3E2900E">
      <w:start w:val="1"/>
      <w:numFmt w:val="bullet"/>
      <w:lvlText w:val=""/>
      <w:lvlJc w:val="left"/>
      <w:pPr>
        <w:ind w:left="624" w:hanging="45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9066016"/>
    <w:multiLevelType w:val="hybridMultilevel"/>
    <w:tmpl w:val="CFA8FC6A"/>
    <w:lvl w:ilvl="0" w:tplc="FC32AEFE">
      <w:start w:val="202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9B81110"/>
    <w:multiLevelType w:val="hybridMultilevel"/>
    <w:tmpl w:val="992487B2"/>
    <w:lvl w:ilvl="0" w:tplc="EF485BBC">
      <w:start w:val="1"/>
      <w:numFmt w:val="bullet"/>
      <w:lvlText w:val=""/>
      <w:lvlJc w:val="left"/>
      <w:pPr>
        <w:ind w:left="624" w:hanging="62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BCA7B60"/>
    <w:multiLevelType w:val="hybridMultilevel"/>
    <w:tmpl w:val="C030772E"/>
    <w:lvl w:ilvl="0" w:tplc="7382A4A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C9D12C0"/>
    <w:multiLevelType w:val="hybridMultilevel"/>
    <w:tmpl w:val="E60040CA"/>
    <w:lvl w:ilvl="0" w:tplc="7382A4A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FA55621"/>
    <w:multiLevelType w:val="hybridMultilevel"/>
    <w:tmpl w:val="BF2EF120"/>
    <w:lvl w:ilvl="0" w:tplc="C52CE1F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389176F"/>
    <w:multiLevelType w:val="multilevel"/>
    <w:tmpl w:val="6690FB56"/>
    <w:lvl w:ilvl="0">
      <w:start w:val="1"/>
      <w:numFmt w:val="bullet"/>
      <w:lvlText w:val=""/>
      <w:lvlJc w:val="left"/>
      <w:pPr>
        <w:tabs>
          <w:tab w:val="num" w:pos="723"/>
        </w:tabs>
        <w:ind w:left="723" w:hanging="360"/>
      </w:pPr>
      <w:rPr>
        <w:rFonts w:ascii="Symbol" w:hAnsi="Symbol" w:hint="default"/>
        <w:sz w:val="20"/>
      </w:rPr>
    </w:lvl>
    <w:lvl w:ilvl="1">
      <w:start w:val="1"/>
      <w:numFmt w:val="bullet"/>
      <w:lvlText w:val=""/>
      <w:lvlJc w:val="left"/>
      <w:pPr>
        <w:tabs>
          <w:tab w:val="num" w:pos="1443"/>
        </w:tabs>
        <w:ind w:left="1443" w:hanging="360"/>
      </w:pPr>
      <w:rPr>
        <w:rFonts w:ascii="Symbol" w:hAnsi="Symbol" w:hint="default"/>
        <w:sz w:val="20"/>
      </w:rPr>
    </w:lvl>
    <w:lvl w:ilvl="2">
      <w:start w:val="1"/>
      <w:numFmt w:val="bullet"/>
      <w:lvlText w:val=""/>
      <w:lvlJc w:val="left"/>
      <w:pPr>
        <w:tabs>
          <w:tab w:val="num" w:pos="2163"/>
        </w:tabs>
        <w:ind w:left="2163" w:hanging="360"/>
      </w:pPr>
      <w:rPr>
        <w:rFonts w:ascii="Symbol" w:hAnsi="Symbol" w:hint="default"/>
        <w:sz w:val="20"/>
      </w:rPr>
    </w:lvl>
    <w:lvl w:ilvl="3" w:tentative="1">
      <w:start w:val="1"/>
      <w:numFmt w:val="bullet"/>
      <w:lvlText w:val=""/>
      <w:lvlJc w:val="left"/>
      <w:pPr>
        <w:tabs>
          <w:tab w:val="num" w:pos="2883"/>
        </w:tabs>
        <w:ind w:left="2883" w:hanging="360"/>
      </w:pPr>
      <w:rPr>
        <w:rFonts w:ascii="Symbol" w:hAnsi="Symbol" w:hint="default"/>
        <w:sz w:val="20"/>
      </w:rPr>
    </w:lvl>
    <w:lvl w:ilvl="4" w:tentative="1">
      <w:start w:val="1"/>
      <w:numFmt w:val="bullet"/>
      <w:lvlText w:val=""/>
      <w:lvlJc w:val="left"/>
      <w:pPr>
        <w:tabs>
          <w:tab w:val="num" w:pos="3603"/>
        </w:tabs>
        <w:ind w:left="3603" w:hanging="360"/>
      </w:pPr>
      <w:rPr>
        <w:rFonts w:ascii="Symbol" w:hAnsi="Symbol" w:hint="default"/>
        <w:sz w:val="20"/>
      </w:rPr>
    </w:lvl>
    <w:lvl w:ilvl="5" w:tentative="1">
      <w:start w:val="1"/>
      <w:numFmt w:val="bullet"/>
      <w:lvlText w:val=""/>
      <w:lvlJc w:val="left"/>
      <w:pPr>
        <w:tabs>
          <w:tab w:val="num" w:pos="4323"/>
        </w:tabs>
        <w:ind w:left="4323" w:hanging="360"/>
      </w:pPr>
      <w:rPr>
        <w:rFonts w:ascii="Symbol" w:hAnsi="Symbol" w:hint="default"/>
        <w:sz w:val="20"/>
      </w:rPr>
    </w:lvl>
    <w:lvl w:ilvl="6" w:tentative="1">
      <w:start w:val="1"/>
      <w:numFmt w:val="bullet"/>
      <w:lvlText w:val=""/>
      <w:lvlJc w:val="left"/>
      <w:pPr>
        <w:tabs>
          <w:tab w:val="num" w:pos="5043"/>
        </w:tabs>
        <w:ind w:left="5043" w:hanging="360"/>
      </w:pPr>
      <w:rPr>
        <w:rFonts w:ascii="Symbol" w:hAnsi="Symbol" w:hint="default"/>
        <w:sz w:val="20"/>
      </w:rPr>
    </w:lvl>
    <w:lvl w:ilvl="7" w:tentative="1">
      <w:start w:val="1"/>
      <w:numFmt w:val="bullet"/>
      <w:lvlText w:val=""/>
      <w:lvlJc w:val="left"/>
      <w:pPr>
        <w:tabs>
          <w:tab w:val="num" w:pos="5763"/>
        </w:tabs>
        <w:ind w:left="5763" w:hanging="360"/>
      </w:pPr>
      <w:rPr>
        <w:rFonts w:ascii="Symbol" w:hAnsi="Symbol" w:hint="default"/>
        <w:sz w:val="20"/>
      </w:rPr>
    </w:lvl>
    <w:lvl w:ilvl="8" w:tentative="1">
      <w:start w:val="1"/>
      <w:numFmt w:val="bullet"/>
      <w:lvlText w:val=""/>
      <w:lvlJc w:val="left"/>
      <w:pPr>
        <w:tabs>
          <w:tab w:val="num" w:pos="6483"/>
        </w:tabs>
        <w:ind w:left="6483" w:hanging="360"/>
      </w:pPr>
      <w:rPr>
        <w:rFonts w:ascii="Symbol" w:hAnsi="Symbol" w:hint="default"/>
        <w:sz w:val="20"/>
      </w:rPr>
    </w:lvl>
  </w:abstractNum>
  <w:num w:numId="1">
    <w:abstractNumId w:val="19"/>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20"/>
  </w:num>
  <w:num w:numId="6">
    <w:abstractNumId w:val="17"/>
  </w:num>
  <w:num w:numId="7">
    <w:abstractNumId w:val="12"/>
  </w:num>
  <w:num w:numId="8">
    <w:abstractNumId w:val="24"/>
  </w:num>
  <w:num w:numId="9">
    <w:abstractNumId w:val="10"/>
  </w:num>
  <w:num w:numId="10">
    <w:abstractNumId w:val="25"/>
  </w:num>
  <w:num w:numId="11">
    <w:abstractNumId w:val="14"/>
  </w:num>
  <w:num w:numId="12">
    <w:abstractNumId w:val="11"/>
  </w:num>
  <w:num w:numId="13">
    <w:abstractNumId w:val="1"/>
  </w:num>
  <w:num w:numId="14">
    <w:abstractNumId w:val="18"/>
  </w:num>
  <w:num w:numId="15">
    <w:abstractNumId w:val="7"/>
  </w:num>
  <w:num w:numId="16">
    <w:abstractNumId w:val="2"/>
  </w:num>
  <w:num w:numId="17">
    <w:abstractNumId w:val="15"/>
  </w:num>
  <w:num w:numId="18">
    <w:abstractNumId w:val="6"/>
  </w:num>
  <w:num w:numId="19">
    <w:abstractNumId w:val="13"/>
  </w:num>
  <w:num w:numId="20">
    <w:abstractNumId w:val="26"/>
  </w:num>
  <w:num w:numId="21">
    <w:abstractNumId w:val="3"/>
  </w:num>
  <w:num w:numId="22">
    <w:abstractNumId w:val="8"/>
  </w:num>
  <w:num w:numId="23">
    <w:abstractNumId w:val="27"/>
  </w:num>
  <w:num w:numId="24">
    <w:abstractNumId w:val="16"/>
  </w:num>
  <w:num w:numId="25">
    <w:abstractNumId w:val="0"/>
  </w:num>
  <w:num w:numId="26">
    <w:abstractNumId w:val="21"/>
  </w:num>
  <w:num w:numId="27">
    <w:abstractNumId w:val="23"/>
  </w:num>
  <w:num w:numId="28">
    <w:abstractNumId w:val="9"/>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formatting="1" w:enforcement="0"/>
  <w:autoFormatOverride/>
  <w:styleLockTheme/>
  <w:styleLockQFSet/>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C4B"/>
    <w:rsid w:val="000009D5"/>
    <w:rsid w:val="000015C5"/>
    <w:rsid w:val="00013A97"/>
    <w:rsid w:val="00013E6E"/>
    <w:rsid w:val="000211F2"/>
    <w:rsid w:val="00023852"/>
    <w:rsid w:val="0003067E"/>
    <w:rsid w:val="0003363B"/>
    <w:rsid w:val="00041E68"/>
    <w:rsid w:val="00042F2E"/>
    <w:rsid w:val="00043FA6"/>
    <w:rsid w:val="0004752C"/>
    <w:rsid w:val="00051727"/>
    <w:rsid w:val="00055B5C"/>
    <w:rsid w:val="0006564A"/>
    <w:rsid w:val="00065F73"/>
    <w:rsid w:val="000740EE"/>
    <w:rsid w:val="000766F4"/>
    <w:rsid w:val="00084CEE"/>
    <w:rsid w:val="0009269B"/>
    <w:rsid w:val="00092C72"/>
    <w:rsid w:val="000934DA"/>
    <w:rsid w:val="000946C9"/>
    <w:rsid w:val="0009474E"/>
    <w:rsid w:val="00094A7C"/>
    <w:rsid w:val="000A0086"/>
    <w:rsid w:val="000A2CB1"/>
    <w:rsid w:val="000A3A1B"/>
    <w:rsid w:val="000C5CDB"/>
    <w:rsid w:val="000D0206"/>
    <w:rsid w:val="000D2198"/>
    <w:rsid w:val="000D2743"/>
    <w:rsid w:val="000E2192"/>
    <w:rsid w:val="000E681C"/>
    <w:rsid w:val="000F725D"/>
    <w:rsid w:val="001018FC"/>
    <w:rsid w:val="0010421E"/>
    <w:rsid w:val="00116617"/>
    <w:rsid w:val="00116D47"/>
    <w:rsid w:val="00123663"/>
    <w:rsid w:val="0014022C"/>
    <w:rsid w:val="00140EC2"/>
    <w:rsid w:val="001510D6"/>
    <w:rsid w:val="00154ED5"/>
    <w:rsid w:val="00160E40"/>
    <w:rsid w:val="00166E27"/>
    <w:rsid w:val="00170853"/>
    <w:rsid w:val="0017246A"/>
    <w:rsid w:val="00172569"/>
    <w:rsid w:val="00176286"/>
    <w:rsid w:val="001843FE"/>
    <w:rsid w:val="00185EF5"/>
    <w:rsid w:val="001902A5"/>
    <w:rsid w:val="001A039F"/>
    <w:rsid w:val="001A0882"/>
    <w:rsid w:val="001A0EB8"/>
    <w:rsid w:val="001A48E5"/>
    <w:rsid w:val="001A576C"/>
    <w:rsid w:val="001B0481"/>
    <w:rsid w:val="001B52CF"/>
    <w:rsid w:val="001B6F28"/>
    <w:rsid w:val="001C28F2"/>
    <w:rsid w:val="001D19A4"/>
    <w:rsid w:val="001D2E66"/>
    <w:rsid w:val="001D713D"/>
    <w:rsid w:val="001E3702"/>
    <w:rsid w:val="001F2950"/>
    <w:rsid w:val="001F354F"/>
    <w:rsid w:val="001F3A1F"/>
    <w:rsid w:val="001F3E57"/>
    <w:rsid w:val="001F4ECE"/>
    <w:rsid w:val="001F7247"/>
    <w:rsid w:val="0022177B"/>
    <w:rsid w:val="00225BCC"/>
    <w:rsid w:val="00230119"/>
    <w:rsid w:val="0024103E"/>
    <w:rsid w:val="00243215"/>
    <w:rsid w:val="00245212"/>
    <w:rsid w:val="00245320"/>
    <w:rsid w:val="00250996"/>
    <w:rsid w:val="00253DC9"/>
    <w:rsid w:val="0025401F"/>
    <w:rsid w:val="0025492E"/>
    <w:rsid w:val="002558D6"/>
    <w:rsid w:val="002615F6"/>
    <w:rsid w:val="002725A4"/>
    <w:rsid w:val="00275E2E"/>
    <w:rsid w:val="00290940"/>
    <w:rsid w:val="00291286"/>
    <w:rsid w:val="00294CF4"/>
    <w:rsid w:val="00297B7D"/>
    <w:rsid w:val="002A3CA2"/>
    <w:rsid w:val="002B7EA1"/>
    <w:rsid w:val="002D0390"/>
    <w:rsid w:val="002D7E78"/>
    <w:rsid w:val="002E2A33"/>
    <w:rsid w:val="002E3EA2"/>
    <w:rsid w:val="002E61DC"/>
    <w:rsid w:val="002E6540"/>
    <w:rsid w:val="002E723C"/>
    <w:rsid w:val="002F25FA"/>
    <w:rsid w:val="002F3895"/>
    <w:rsid w:val="00301628"/>
    <w:rsid w:val="00303441"/>
    <w:rsid w:val="00305898"/>
    <w:rsid w:val="00312731"/>
    <w:rsid w:val="00313103"/>
    <w:rsid w:val="00316E31"/>
    <w:rsid w:val="00316F90"/>
    <w:rsid w:val="00321FE8"/>
    <w:rsid w:val="00330903"/>
    <w:rsid w:val="00330F0C"/>
    <w:rsid w:val="00333C77"/>
    <w:rsid w:val="00335CEB"/>
    <w:rsid w:val="003442AC"/>
    <w:rsid w:val="003625C7"/>
    <w:rsid w:val="00372373"/>
    <w:rsid w:val="00373C6C"/>
    <w:rsid w:val="0037769C"/>
    <w:rsid w:val="00377869"/>
    <w:rsid w:val="0038065C"/>
    <w:rsid w:val="003867AB"/>
    <w:rsid w:val="00395035"/>
    <w:rsid w:val="003A1426"/>
    <w:rsid w:val="003A14F0"/>
    <w:rsid w:val="003A4154"/>
    <w:rsid w:val="003A42D2"/>
    <w:rsid w:val="003A4924"/>
    <w:rsid w:val="003B1F4B"/>
    <w:rsid w:val="003C280A"/>
    <w:rsid w:val="003C544D"/>
    <w:rsid w:val="003C580B"/>
    <w:rsid w:val="003D0140"/>
    <w:rsid w:val="003D5480"/>
    <w:rsid w:val="003D5483"/>
    <w:rsid w:val="003F7151"/>
    <w:rsid w:val="00403335"/>
    <w:rsid w:val="00412034"/>
    <w:rsid w:val="004205CE"/>
    <w:rsid w:val="00422A4A"/>
    <w:rsid w:val="00424AFC"/>
    <w:rsid w:val="0042566C"/>
    <w:rsid w:val="004256BF"/>
    <w:rsid w:val="00431DB0"/>
    <w:rsid w:val="0043559F"/>
    <w:rsid w:val="0044469F"/>
    <w:rsid w:val="00451E51"/>
    <w:rsid w:val="00454A22"/>
    <w:rsid w:val="00461A0B"/>
    <w:rsid w:val="0046262B"/>
    <w:rsid w:val="00480B21"/>
    <w:rsid w:val="00483375"/>
    <w:rsid w:val="00484DF0"/>
    <w:rsid w:val="00485DB1"/>
    <w:rsid w:val="0048600C"/>
    <w:rsid w:val="004908D3"/>
    <w:rsid w:val="00493FFB"/>
    <w:rsid w:val="004958A5"/>
    <w:rsid w:val="004A3227"/>
    <w:rsid w:val="004A490C"/>
    <w:rsid w:val="004A525D"/>
    <w:rsid w:val="004A67E2"/>
    <w:rsid w:val="004A7C35"/>
    <w:rsid w:val="004B5E5C"/>
    <w:rsid w:val="004B7156"/>
    <w:rsid w:val="004C381B"/>
    <w:rsid w:val="004C50A0"/>
    <w:rsid w:val="004D6BB6"/>
    <w:rsid w:val="004D6EC6"/>
    <w:rsid w:val="004E1DA1"/>
    <w:rsid w:val="004E2A42"/>
    <w:rsid w:val="004F09D5"/>
    <w:rsid w:val="00500CD8"/>
    <w:rsid w:val="00501893"/>
    <w:rsid w:val="00501B45"/>
    <w:rsid w:val="00505052"/>
    <w:rsid w:val="00505A2A"/>
    <w:rsid w:val="00506281"/>
    <w:rsid w:val="00510F02"/>
    <w:rsid w:val="0051743E"/>
    <w:rsid w:val="00526852"/>
    <w:rsid w:val="005409D6"/>
    <w:rsid w:val="00540FA8"/>
    <w:rsid w:val="00544C6B"/>
    <w:rsid w:val="005457B9"/>
    <w:rsid w:val="00552CBB"/>
    <w:rsid w:val="00553F33"/>
    <w:rsid w:val="00561420"/>
    <w:rsid w:val="005634BF"/>
    <w:rsid w:val="00567860"/>
    <w:rsid w:val="0058576C"/>
    <w:rsid w:val="005A3D20"/>
    <w:rsid w:val="005A4497"/>
    <w:rsid w:val="005A5C2A"/>
    <w:rsid w:val="005B1565"/>
    <w:rsid w:val="005B1BEE"/>
    <w:rsid w:val="005B269E"/>
    <w:rsid w:val="005B56E4"/>
    <w:rsid w:val="005C3ABE"/>
    <w:rsid w:val="005C7D68"/>
    <w:rsid w:val="005D3F81"/>
    <w:rsid w:val="005E1552"/>
    <w:rsid w:val="005E2E57"/>
    <w:rsid w:val="005E62C7"/>
    <w:rsid w:val="005E653D"/>
    <w:rsid w:val="00605E8C"/>
    <w:rsid w:val="00610175"/>
    <w:rsid w:val="006336B2"/>
    <w:rsid w:val="006371C5"/>
    <w:rsid w:val="00640A97"/>
    <w:rsid w:val="00640D8F"/>
    <w:rsid w:val="0064298A"/>
    <w:rsid w:val="00643CDA"/>
    <w:rsid w:val="006445DE"/>
    <w:rsid w:val="0064654D"/>
    <w:rsid w:val="0064777B"/>
    <w:rsid w:val="00650C7A"/>
    <w:rsid w:val="00656C4B"/>
    <w:rsid w:val="006577D0"/>
    <w:rsid w:val="00660013"/>
    <w:rsid w:val="006600CC"/>
    <w:rsid w:val="006614E5"/>
    <w:rsid w:val="00661F78"/>
    <w:rsid w:val="00662679"/>
    <w:rsid w:val="00667356"/>
    <w:rsid w:val="00681902"/>
    <w:rsid w:val="00695C88"/>
    <w:rsid w:val="006A3A4F"/>
    <w:rsid w:val="006A5A47"/>
    <w:rsid w:val="006B5BCA"/>
    <w:rsid w:val="006B7BF7"/>
    <w:rsid w:val="006C0EF3"/>
    <w:rsid w:val="006C5F44"/>
    <w:rsid w:val="006D3541"/>
    <w:rsid w:val="006D56DD"/>
    <w:rsid w:val="006D7201"/>
    <w:rsid w:val="006E319A"/>
    <w:rsid w:val="006E4E39"/>
    <w:rsid w:val="006E7C9D"/>
    <w:rsid w:val="006F1A23"/>
    <w:rsid w:val="006F1A32"/>
    <w:rsid w:val="006F4B89"/>
    <w:rsid w:val="0071585B"/>
    <w:rsid w:val="00720552"/>
    <w:rsid w:val="0072138B"/>
    <w:rsid w:val="00723BE2"/>
    <w:rsid w:val="00725564"/>
    <w:rsid w:val="00725F74"/>
    <w:rsid w:val="00730A2D"/>
    <w:rsid w:val="0073154B"/>
    <w:rsid w:val="00731744"/>
    <w:rsid w:val="00734602"/>
    <w:rsid w:val="00740932"/>
    <w:rsid w:val="007412C3"/>
    <w:rsid w:val="00744333"/>
    <w:rsid w:val="007443FB"/>
    <w:rsid w:val="007459F9"/>
    <w:rsid w:val="0075013A"/>
    <w:rsid w:val="00752750"/>
    <w:rsid w:val="007542B6"/>
    <w:rsid w:val="007558A0"/>
    <w:rsid w:val="00757C5B"/>
    <w:rsid w:val="007616EE"/>
    <w:rsid w:val="007638EA"/>
    <w:rsid w:val="00767CF6"/>
    <w:rsid w:val="007710A0"/>
    <w:rsid w:val="0077265C"/>
    <w:rsid w:val="00780FCD"/>
    <w:rsid w:val="0078137B"/>
    <w:rsid w:val="00786054"/>
    <w:rsid w:val="00786AA4"/>
    <w:rsid w:val="00791209"/>
    <w:rsid w:val="0079357F"/>
    <w:rsid w:val="00795C3F"/>
    <w:rsid w:val="00797155"/>
    <w:rsid w:val="007B2664"/>
    <w:rsid w:val="007B78E7"/>
    <w:rsid w:val="007C3304"/>
    <w:rsid w:val="007D3B06"/>
    <w:rsid w:val="007D570B"/>
    <w:rsid w:val="007E43D4"/>
    <w:rsid w:val="007E7A09"/>
    <w:rsid w:val="007F5FCF"/>
    <w:rsid w:val="0080492A"/>
    <w:rsid w:val="0080498A"/>
    <w:rsid w:val="00805851"/>
    <w:rsid w:val="008147D7"/>
    <w:rsid w:val="0081528C"/>
    <w:rsid w:val="00815F29"/>
    <w:rsid w:val="00817200"/>
    <w:rsid w:val="00817B99"/>
    <w:rsid w:val="00820330"/>
    <w:rsid w:val="00820DA9"/>
    <w:rsid w:val="00827712"/>
    <w:rsid w:val="008332AF"/>
    <w:rsid w:val="0083752E"/>
    <w:rsid w:val="00841253"/>
    <w:rsid w:val="00843080"/>
    <w:rsid w:val="008445D9"/>
    <w:rsid w:val="00844E28"/>
    <w:rsid w:val="008468D1"/>
    <w:rsid w:val="00846F0E"/>
    <w:rsid w:val="00852D51"/>
    <w:rsid w:val="008538BC"/>
    <w:rsid w:val="0086076D"/>
    <w:rsid w:val="008638BA"/>
    <w:rsid w:val="00865F02"/>
    <w:rsid w:val="008673B6"/>
    <w:rsid w:val="00870699"/>
    <w:rsid w:val="0087074E"/>
    <w:rsid w:val="00875F78"/>
    <w:rsid w:val="00875F8A"/>
    <w:rsid w:val="0088208F"/>
    <w:rsid w:val="00884365"/>
    <w:rsid w:val="00884DC2"/>
    <w:rsid w:val="008968EC"/>
    <w:rsid w:val="00897D92"/>
    <w:rsid w:val="008A17C1"/>
    <w:rsid w:val="008A6609"/>
    <w:rsid w:val="008B0C1F"/>
    <w:rsid w:val="008B394C"/>
    <w:rsid w:val="008B77EE"/>
    <w:rsid w:val="008D0CC5"/>
    <w:rsid w:val="008E3024"/>
    <w:rsid w:val="008E3118"/>
    <w:rsid w:val="008E6036"/>
    <w:rsid w:val="008F3C12"/>
    <w:rsid w:val="008F503D"/>
    <w:rsid w:val="008F6A24"/>
    <w:rsid w:val="008F7F0E"/>
    <w:rsid w:val="0090231C"/>
    <w:rsid w:val="00910096"/>
    <w:rsid w:val="009232B1"/>
    <w:rsid w:val="009276F1"/>
    <w:rsid w:val="0092776D"/>
    <w:rsid w:val="0093185C"/>
    <w:rsid w:val="00931D6C"/>
    <w:rsid w:val="009330E7"/>
    <w:rsid w:val="00933A3D"/>
    <w:rsid w:val="00934345"/>
    <w:rsid w:val="0094217D"/>
    <w:rsid w:val="00942CE6"/>
    <w:rsid w:val="00943353"/>
    <w:rsid w:val="009471F1"/>
    <w:rsid w:val="009475B2"/>
    <w:rsid w:val="00951ECF"/>
    <w:rsid w:val="00953102"/>
    <w:rsid w:val="00954867"/>
    <w:rsid w:val="00954CE8"/>
    <w:rsid w:val="0095610C"/>
    <w:rsid w:val="00970C79"/>
    <w:rsid w:val="00971E4C"/>
    <w:rsid w:val="009724B8"/>
    <w:rsid w:val="00972BDD"/>
    <w:rsid w:val="0097392D"/>
    <w:rsid w:val="009756F2"/>
    <w:rsid w:val="009777F4"/>
    <w:rsid w:val="00996E33"/>
    <w:rsid w:val="009A633E"/>
    <w:rsid w:val="009B4B28"/>
    <w:rsid w:val="009C405F"/>
    <w:rsid w:val="009C7777"/>
    <w:rsid w:val="009D106F"/>
    <w:rsid w:val="009D3CFB"/>
    <w:rsid w:val="009E38BB"/>
    <w:rsid w:val="009F18CA"/>
    <w:rsid w:val="009F4EA5"/>
    <w:rsid w:val="009F69C8"/>
    <w:rsid w:val="009F6C52"/>
    <w:rsid w:val="00A108F6"/>
    <w:rsid w:val="00A211F4"/>
    <w:rsid w:val="00A24B83"/>
    <w:rsid w:val="00A26700"/>
    <w:rsid w:val="00A26A57"/>
    <w:rsid w:val="00A2721F"/>
    <w:rsid w:val="00A32D1D"/>
    <w:rsid w:val="00A37E3A"/>
    <w:rsid w:val="00A4309D"/>
    <w:rsid w:val="00A43D18"/>
    <w:rsid w:val="00A47969"/>
    <w:rsid w:val="00A500CA"/>
    <w:rsid w:val="00A53C29"/>
    <w:rsid w:val="00A615A2"/>
    <w:rsid w:val="00A66D0C"/>
    <w:rsid w:val="00A70051"/>
    <w:rsid w:val="00A71065"/>
    <w:rsid w:val="00A75B8E"/>
    <w:rsid w:val="00A75DBA"/>
    <w:rsid w:val="00A806D8"/>
    <w:rsid w:val="00A8077B"/>
    <w:rsid w:val="00A90B66"/>
    <w:rsid w:val="00AA52BC"/>
    <w:rsid w:val="00AB47F2"/>
    <w:rsid w:val="00AB4EAC"/>
    <w:rsid w:val="00AB769A"/>
    <w:rsid w:val="00AC3A06"/>
    <w:rsid w:val="00AC4856"/>
    <w:rsid w:val="00AE0662"/>
    <w:rsid w:val="00AE781C"/>
    <w:rsid w:val="00AF1898"/>
    <w:rsid w:val="00AF3448"/>
    <w:rsid w:val="00AF37C3"/>
    <w:rsid w:val="00AF79BB"/>
    <w:rsid w:val="00B05DF9"/>
    <w:rsid w:val="00B071BD"/>
    <w:rsid w:val="00B10DA4"/>
    <w:rsid w:val="00B153D0"/>
    <w:rsid w:val="00B168FC"/>
    <w:rsid w:val="00B224DD"/>
    <w:rsid w:val="00B228FE"/>
    <w:rsid w:val="00B23C76"/>
    <w:rsid w:val="00B31714"/>
    <w:rsid w:val="00B32E39"/>
    <w:rsid w:val="00B33B87"/>
    <w:rsid w:val="00B37E36"/>
    <w:rsid w:val="00B57B40"/>
    <w:rsid w:val="00B645EC"/>
    <w:rsid w:val="00B843CC"/>
    <w:rsid w:val="00B90C57"/>
    <w:rsid w:val="00B93C2D"/>
    <w:rsid w:val="00BA5D41"/>
    <w:rsid w:val="00BA7A32"/>
    <w:rsid w:val="00BB1BC9"/>
    <w:rsid w:val="00BB1FF6"/>
    <w:rsid w:val="00BC1D28"/>
    <w:rsid w:val="00BC2508"/>
    <w:rsid w:val="00BC4C58"/>
    <w:rsid w:val="00BC4E50"/>
    <w:rsid w:val="00BD3BAB"/>
    <w:rsid w:val="00BD42C6"/>
    <w:rsid w:val="00BD54D3"/>
    <w:rsid w:val="00BE1EC3"/>
    <w:rsid w:val="00BE4872"/>
    <w:rsid w:val="00BF3DCD"/>
    <w:rsid w:val="00BF553F"/>
    <w:rsid w:val="00BF58CE"/>
    <w:rsid w:val="00BF5E8C"/>
    <w:rsid w:val="00C01ABE"/>
    <w:rsid w:val="00C02DF9"/>
    <w:rsid w:val="00C04E6D"/>
    <w:rsid w:val="00C065B3"/>
    <w:rsid w:val="00C109EB"/>
    <w:rsid w:val="00C10F18"/>
    <w:rsid w:val="00C13473"/>
    <w:rsid w:val="00C143BD"/>
    <w:rsid w:val="00C1459E"/>
    <w:rsid w:val="00C237B7"/>
    <w:rsid w:val="00C244E2"/>
    <w:rsid w:val="00C2642B"/>
    <w:rsid w:val="00C40331"/>
    <w:rsid w:val="00C420C9"/>
    <w:rsid w:val="00C43486"/>
    <w:rsid w:val="00C454DA"/>
    <w:rsid w:val="00C46D7A"/>
    <w:rsid w:val="00C46FDE"/>
    <w:rsid w:val="00C50536"/>
    <w:rsid w:val="00C7253C"/>
    <w:rsid w:val="00C72E25"/>
    <w:rsid w:val="00C72F4E"/>
    <w:rsid w:val="00C805ED"/>
    <w:rsid w:val="00C86BFA"/>
    <w:rsid w:val="00C907E2"/>
    <w:rsid w:val="00CB257F"/>
    <w:rsid w:val="00CC2789"/>
    <w:rsid w:val="00CC2E84"/>
    <w:rsid w:val="00CC41D4"/>
    <w:rsid w:val="00CC53ED"/>
    <w:rsid w:val="00CC782A"/>
    <w:rsid w:val="00CD2E7F"/>
    <w:rsid w:val="00CD6C98"/>
    <w:rsid w:val="00CD7B76"/>
    <w:rsid w:val="00CE57B2"/>
    <w:rsid w:val="00CF5B0A"/>
    <w:rsid w:val="00CF6DCA"/>
    <w:rsid w:val="00D0177E"/>
    <w:rsid w:val="00D164A4"/>
    <w:rsid w:val="00D211F0"/>
    <w:rsid w:val="00D2246E"/>
    <w:rsid w:val="00D279F9"/>
    <w:rsid w:val="00D356FC"/>
    <w:rsid w:val="00D35EB3"/>
    <w:rsid w:val="00D4013F"/>
    <w:rsid w:val="00D41BA1"/>
    <w:rsid w:val="00D43E1E"/>
    <w:rsid w:val="00D479DA"/>
    <w:rsid w:val="00D50F34"/>
    <w:rsid w:val="00D53B67"/>
    <w:rsid w:val="00D55EAF"/>
    <w:rsid w:val="00D57933"/>
    <w:rsid w:val="00D62A23"/>
    <w:rsid w:val="00D66974"/>
    <w:rsid w:val="00D72B68"/>
    <w:rsid w:val="00D7388A"/>
    <w:rsid w:val="00D76451"/>
    <w:rsid w:val="00D76FD5"/>
    <w:rsid w:val="00D818F3"/>
    <w:rsid w:val="00D8305C"/>
    <w:rsid w:val="00D903F0"/>
    <w:rsid w:val="00D975C3"/>
    <w:rsid w:val="00DA3725"/>
    <w:rsid w:val="00DB4C6E"/>
    <w:rsid w:val="00DE35B2"/>
    <w:rsid w:val="00DE3656"/>
    <w:rsid w:val="00DE4F06"/>
    <w:rsid w:val="00DE5424"/>
    <w:rsid w:val="00DF1CDD"/>
    <w:rsid w:val="00E02525"/>
    <w:rsid w:val="00E04E54"/>
    <w:rsid w:val="00E072AF"/>
    <w:rsid w:val="00E07BAD"/>
    <w:rsid w:val="00E40ECB"/>
    <w:rsid w:val="00E44193"/>
    <w:rsid w:val="00E46CC1"/>
    <w:rsid w:val="00E508B5"/>
    <w:rsid w:val="00E63EA8"/>
    <w:rsid w:val="00E64811"/>
    <w:rsid w:val="00E7042C"/>
    <w:rsid w:val="00E7232C"/>
    <w:rsid w:val="00E81646"/>
    <w:rsid w:val="00E82A46"/>
    <w:rsid w:val="00E835CB"/>
    <w:rsid w:val="00E836BC"/>
    <w:rsid w:val="00E91889"/>
    <w:rsid w:val="00E9664C"/>
    <w:rsid w:val="00E968BB"/>
    <w:rsid w:val="00EA3ABB"/>
    <w:rsid w:val="00EA4440"/>
    <w:rsid w:val="00EA4AFC"/>
    <w:rsid w:val="00EA4CD2"/>
    <w:rsid w:val="00EA5DC4"/>
    <w:rsid w:val="00EA6838"/>
    <w:rsid w:val="00EC136C"/>
    <w:rsid w:val="00EC229E"/>
    <w:rsid w:val="00EC662B"/>
    <w:rsid w:val="00EE27F0"/>
    <w:rsid w:val="00EE2B14"/>
    <w:rsid w:val="00EE3FF9"/>
    <w:rsid w:val="00EE5C0D"/>
    <w:rsid w:val="00EE60FE"/>
    <w:rsid w:val="00EE71DE"/>
    <w:rsid w:val="00EE737B"/>
    <w:rsid w:val="00EF06F3"/>
    <w:rsid w:val="00EF12BE"/>
    <w:rsid w:val="00EF1482"/>
    <w:rsid w:val="00EF22D9"/>
    <w:rsid w:val="00EF277F"/>
    <w:rsid w:val="00F00694"/>
    <w:rsid w:val="00F04D87"/>
    <w:rsid w:val="00F0689E"/>
    <w:rsid w:val="00F124AE"/>
    <w:rsid w:val="00F14F6D"/>
    <w:rsid w:val="00F232DC"/>
    <w:rsid w:val="00F24A99"/>
    <w:rsid w:val="00F250C7"/>
    <w:rsid w:val="00F3288A"/>
    <w:rsid w:val="00F3673C"/>
    <w:rsid w:val="00F37C7F"/>
    <w:rsid w:val="00F47E78"/>
    <w:rsid w:val="00F511A4"/>
    <w:rsid w:val="00F51287"/>
    <w:rsid w:val="00F520DA"/>
    <w:rsid w:val="00F52ED1"/>
    <w:rsid w:val="00F53347"/>
    <w:rsid w:val="00F5782E"/>
    <w:rsid w:val="00F620F1"/>
    <w:rsid w:val="00F67B13"/>
    <w:rsid w:val="00F71405"/>
    <w:rsid w:val="00F73516"/>
    <w:rsid w:val="00F80E6B"/>
    <w:rsid w:val="00F868AE"/>
    <w:rsid w:val="00F87207"/>
    <w:rsid w:val="00F8789F"/>
    <w:rsid w:val="00F87C98"/>
    <w:rsid w:val="00F906A1"/>
    <w:rsid w:val="00F9113F"/>
    <w:rsid w:val="00FA0F31"/>
    <w:rsid w:val="00FA16C5"/>
    <w:rsid w:val="00FA22F1"/>
    <w:rsid w:val="00FA25F3"/>
    <w:rsid w:val="00FA52DA"/>
    <w:rsid w:val="00FA5E55"/>
    <w:rsid w:val="00FA622E"/>
    <w:rsid w:val="00FB22CC"/>
    <w:rsid w:val="00FB5C75"/>
    <w:rsid w:val="00FC0159"/>
    <w:rsid w:val="00FD0A9A"/>
    <w:rsid w:val="00FD193E"/>
    <w:rsid w:val="00FD22F3"/>
    <w:rsid w:val="00FE1469"/>
    <w:rsid w:val="00FE4D66"/>
    <w:rsid w:val="00FF3DE2"/>
    <w:rsid w:val="00FF6411"/>
    <w:rsid w:val="01DDA9EC"/>
    <w:rsid w:val="06A0A728"/>
    <w:rsid w:val="0D4F5FC3"/>
    <w:rsid w:val="0F0E9956"/>
    <w:rsid w:val="1209665C"/>
    <w:rsid w:val="1241A935"/>
    <w:rsid w:val="13ACCA61"/>
    <w:rsid w:val="18974C43"/>
    <w:rsid w:val="1CE46CE5"/>
    <w:rsid w:val="1DD5C548"/>
    <w:rsid w:val="20849F22"/>
    <w:rsid w:val="214767E5"/>
    <w:rsid w:val="21EEA95D"/>
    <w:rsid w:val="23668E48"/>
    <w:rsid w:val="2668F3F0"/>
    <w:rsid w:val="274CF9D3"/>
    <w:rsid w:val="2E7345E8"/>
    <w:rsid w:val="2ECC73D5"/>
    <w:rsid w:val="30366B88"/>
    <w:rsid w:val="32764052"/>
    <w:rsid w:val="330259A5"/>
    <w:rsid w:val="34BD43BB"/>
    <w:rsid w:val="34FFBB61"/>
    <w:rsid w:val="37CF3F57"/>
    <w:rsid w:val="391ECC3C"/>
    <w:rsid w:val="3B394576"/>
    <w:rsid w:val="3D3DA89C"/>
    <w:rsid w:val="3DD550F6"/>
    <w:rsid w:val="3FBE9389"/>
    <w:rsid w:val="3FE4DE32"/>
    <w:rsid w:val="4712A74D"/>
    <w:rsid w:val="47E05E61"/>
    <w:rsid w:val="49685C74"/>
    <w:rsid w:val="4BF82E1D"/>
    <w:rsid w:val="4C888C12"/>
    <w:rsid w:val="4D27C106"/>
    <w:rsid w:val="4D2E3F64"/>
    <w:rsid w:val="4E8911B8"/>
    <w:rsid w:val="4ED6DB9A"/>
    <w:rsid w:val="4ED89BD1"/>
    <w:rsid w:val="50817733"/>
    <w:rsid w:val="50AFBB33"/>
    <w:rsid w:val="533FC149"/>
    <w:rsid w:val="5A724D67"/>
    <w:rsid w:val="5D6AD3B2"/>
    <w:rsid w:val="5D9DFBA6"/>
    <w:rsid w:val="5FA3FF84"/>
    <w:rsid w:val="65316B0F"/>
    <w:rsid w:val="6D50B71C"/>
    <w:rsid w:val="6EF71F6E"/>
    <w:rsid w:val="6F45C8AD"/>
    <w:rsid w:val="73F3F720"/>
    <w:rsid w:val="75500FE4"/>
    <w:rsid w:val="7749D1BA"/>
    <w:rsid w:val="7DC4CAE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7BBBB1"/>
  <w15:chartTrackingRefBased/>
  <w15:docId w15:val="{0C48C899-F27A-4FF4-9778-F914DA4F3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80E6B"/>
    <w:pPr>
      <w:spacing w:after="0" w:line="240" w:lineRule="auto"/>
    </w:pPr>
    <w:rPr>
      <w:rFonts w:ascii="Calibri" w:hAnsi="Calibri" w:cs="Calibri"/>
    </w:rPr>
  </w:style>
  <w:style w:type="paragraph" w:styleId="berschrift1">
    <w:name w:val="heading 1"/>
    <w:basedOn w:val="Standard"/>
    <w:next w:val="Standard"/>
    <w:link w:val="berschrift1Zchn"/>
    <w:uiPriority w:val="9"/>
    <w:qFormat/>
    <w:rsid w:val="006577D0"/>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3D548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56C4B"/>
    <w:pPr>
      <w:tabs>
        <w:tab w:val="center" w:pos="4536"/>
        <w:tab w:val="right" w:pos="9072"/>
      </w:tabs>
    </w:pPr>
  </w:style>
  <w:style w:type="character" w:customStyle="1" w:styleId="KopfzeileZchn">
    <w:name w:val="Kopfzeile Zchn"/>
    <w:basedOn w:val="Absatz-Standardschriftart"/>
    <w:link w:val="Kopfzeile"/>
    <w:uiPriority w:val="99"/>
    <w:rsid w:val="00656C4B"/>
  </w:style>
  <w:style w:type="paragraph" w:styleId="Fuzeile">
    <w:name w:val="footer"/>
    <w:basedOn w:val="Standard"/>
    <w:link w:val="FuzeileZchn"/>
    <w:uiPriority w:val="99"/>
    <w:unhideWhenUsed/>
    <w:rsid w:val="00656C4B"/>
    <w:pPr>
      <w:tabs>
        <w:tab w:val="center" w:pos="4536"/>
        <w:tab w:val="right" w:pos="9072"/>
      </w:tabs>
    </w:pPr>
  </w:style>
  <w:style w:type="character" w:customStyle="1" w:styleId="FuzeileZchn">
    <w:name w:val="Fußzeile Zchn"/>
    <w:basedOn w:val="Absatz-Standardschriftart"/>
    <w:link w:val="Fuzeile"/>
    <w:uiPriority w:val="99"/>
    <w:rsid w:val="00656C4B"/>
  </w:style>
  <w:style w:type="table" w:styleId="Tabellenraster">
    <w:name w:val="Table Grid"/>
    <w:basedOn w:val="NormaleTabelle"/>
    <w:uiPriority w:val="59"/>
    <w:rsid w:val="00656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C1D28"/>
    <w:rPr>
      <w:color w:val="0563C1" w:themeColor="hyperlink"/>
      <w:u w:val="single"/>
    </w:rPr>
  </w:style>
  <w:style w:type="paragraph" w:styleId="Sprechblasentext">
    <w:name w:val="Balloon Text"/>
    <w:basedOn w:val="Standard"/>
    <w:link w:val="SprechblasentextZchn"/>
    <w:uiPriority w:val="99"/>
    <w:semiHidden/>
    <w:unhideWhenUsed/>
    <w:rsid w:val="00E40EC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40ECB"/>
    <w:rPr>
      <w:rFonts w:ascii="Segoe UI" w:hAnsi="Segoe UI" w:cs="Segoe UI"/>
      <w:sz w:val="18"/>
      <w:szCs w:val="18"/>
    </w:rPr>
  </w:style>
  <w:style w:type="character" w:styleId="Platzhaltertext">
    <w:name w:val="Placeholder Text"/>
    <w:basedOn w:val="Absatz-Standardschriftart"/>
    <w:uiPriority w:val="99"/>
    <w:semiHidden/>
    <w:rsid w:val="002E3EA2"/>
    <w:rPr>
      <w:color w:val="808080"/>
    </w:rPr>
  </w:style>
  <w:style w:type="paragraph" w:styleId="Listenabsatz">
    <w:name w:val="List Paragraph"/>
    <w:basedOn w:val="Standard"/>
    <w:uiPriority w:val="34"/>
    <w:qFormat/>
    <w:rsid w:val="008E6036"/>
    <w:pPr>
      <w:ind w:left="720"/>
    </w:pPr>
    <w:rPr>
      <w:rFonts w:cs="Times New Roman"/>
      <w:lang w:eastAsia="de-DE"/>
    </w:rPr>
  </w:style>
  <w:style w:type="paragraph" w:styleId="StandardWeb">
    <w:name w:val="Normal (Web)"/>
    <w:basedOn w:val="Standard"/>
    <w:uiPriority w:val="99"/>
    <w:semiHidden/>
    <w:unhideWhenUsed/>
    <w:rsid w:val="0044469F"/>
    <w:rPr>
      <w:rFonts w:ascii="Times New Roman" w:eastAsia="Times New Roman" w:hAnsi="Times New Roman" w:cs="Times New Roman"/>
      <w:sz w:val="24"/>
      <w:szCs w:val="24"/>
      <w:lang w:val="en-US"/>
    </w:rPr>
  </w:style>
  <w:style w:type="paragraph" w:styleId="KeinLeerraum">
    <w:name w:val="No Spacing"/>
    <w:uiPriority w:val="1"/>
    <w:qFormat/>
    <w:rsid w:val="00EF12BE"/>
    <w:pPr>
      <w:spacing w:after="0" w:line="240" w:lineRule="auto"/>
    </w:pPr>
    <w:rPr>
      <w:rFonts w:eastAsiaTheme="minorEastAsia"/>
      <w:sz w:val="24"/>
      <w:szCs w:val="24"/>
      <w:lang w:val="en-GB"/>
    </w:rPr>
  </w:style>
  <w:style w:type="character" w:customStyle="1" w:styleId="hps">
    <w:name w:val="hps"/>
    <w:basedOn w:val="Absatz-Standardschriftart"/>
    <w:rsid w:val="00EF12BE"/>
  </w:style>
  <w:style w:type="character" w:customStyle="1" w:styleId="w8qarf">
    <w:name w:val="w8qarf"/>
    <w:basedOn w:val="Absatz-Standardschriftart"/>
    <w:rsid w:val="00827712"/>
  </w:style>
  <w:style w:type="character" w:customStyle="1" w:styleId="lrzxr">
    <w:name w:val="lrzxr"/>
    <w:basedOn w:val="Absatz-Standardschriftart"/>
    <w:rsid w:val="00827712"/>
  </w:style>
  <w:style w:type="character" w:styleId="NichtaufgelsteErwhnung">
    <w:name w:val="Unresolved Mention"/>
    <w:basedOn w:val="Absatz-Standardschriftart"/>
    <w:uiPriority w:val="99"/>
    <w:semiHidden/>
    <w:unhideWhenUsed/>
    <w:rsid w:val="00934345"/>
    <w:rPr>
      <w:color w:val="605E5C"/>
      <w:shd w:val="clear" w:color="auto" w:fill="E1DFDD"/>
    </w:rPr>
  </w:style>
  <w:style w:type="character" w:customStyle="1" w:styleId="berschrift1Zchn">
    <w:name w:val="Überschrift 1 Zchn"/>
    <w:basedOn w:val="Absatz-Standardschriftart"/>
    <w:link w:val="berschrift1"/>
    <w:uiPriority w:val="9"/>
    <w:rsid w:val="006577D0"/>
    <w:rPr>
      <w:rFonts w:asciiTheme="majorHAnsi" w:eastAsiaTheme="majorEastAsia" w:hAnsiTheme="majorHAnsi" w:cstheme="majorBidi"/>
      <w:color w:val="2E74B5" w:themeColor="accent1" w:themeShade="BF"/>
      <w:sz w:val="32"/>
      <w:szCs w:val="32"/>
    </w:rPr>
  </w:style>
  <w:style w:type="character" w:styleId="Kommentarzeichen">
    <w:name w:val="annotation reference"/>
    <w:basedOn w:val="Absatz-Standardschriftart"/>
    <w:uiPriority w:val="99"/>
    <w:semiHidden/>
    <w:unhideWhenUsed/>
    <w:rsid w:val="009B4B28"/>
    <w:rPr>
      <w:sz w:val="16"/>
      <w:szCs w:val="16"/>
    </w:rPr>
  </w:style>
  <w:style w:type="paragraph" w:styleId="Kommentartext">
    <w:name w:val="annotation text"/>
    <w:basedOn w:val="Standard"/>
    <w:link w:val="KommentartextZchn"/>
    <w:uiPriority w:val="99"/>
    <w:semiHidden/>
    <w:unhideWhenUsed/>
    <w:rsid w:val="009B4B28"/>
    <w:rPr>
      <w:sz w:val="20"/>
      <w:szCs w:val="20"/>
    </w:rPr>
  </w:style>
  <w:style w:type="character" w:customStyle="1" w:styleId="KommentartextZchn">
    <w:name w:val="Kommentartext Zchn"/>
    <w:basedOn w:val="Absatz-Standardschriftart"/>
    <w:link w:val="Kommentartext"/>
    <w:uiPriority w:val="99"/>
    <w:semiHidden/>
    <w:rsid w:val="009B4B28"/>
    <w:rPr>
      <w:rFonts w:ascii="Calibri" w:hAnsi="Calibri" w:cs="Calibri"/>
      <w:sz w:val="20"/>
      <w:szCs w:val="20"/>
    </w:rPr>
  </w:style>
  <w:style w:type="paragraph" w:styleId="Kommentarthema">
    <w:name w:val="annotation subject"/>
    <w:basedOn w:val="Kommentartext"/>
    <w:next w:val="Kommentartext"/>
    <w:link w:val="KommentarthemaZchn"/>
    <w:uiPriority w:val="99"/>
    <w:semiHidden/>
    <w:unhideWhenUsed/>
    <w:rsid w:val="009B4B28"/>
    <w:rPr>
      <w:b/>
      <w:bCs/>
    </w:rPr>
  </w:style>
  <w:style w:type="character" w:customStyle="1" w:styleId="KommentarthemaZchn">
    <w:name w:val="Kommentarthema Zchn"/>
    <w:basedOn w:val="KommentartextZchn"/>
    <w:link w:val="Kommentarthema"/>
    <w:uiPriority w:val="99"/>
    <w:semiHidden/>
    <w:rsid w:val="009B4B28"/>
    <w:rPr>
      <w:rFonts w:ascii="Calibri" w:hAnsi="Calibri" w:cs="Calibri"/>
      <w:b/>
      <w:bCs/>
      <w:sz w:val="20"/>
      <w:szCs w:val="20"/>
    </w:rPr>
  </w:style>
  <w:style w:type="character" w:customStyle="1" w:styleId="berschrift2Zchn">
    <w:name w:val="Überschrift 2 Zchn"/>
    <w:basedOn w:val="Absatz-Standardschriftart"/>
    <w:link w:val="berschrift2"/>
    <w:uiPriority w:val="9"/>
    <w:rsid w:val="003D5483"/>
    <w:rPr>
      <w:rFonts w:asciiTheme="majorHAnsi" w:eastAsiaTheme="majorEastAsia" w:hAnsiTheme="majorHAnsi" w:cstheme="majorBidi"/>
      <w:color w:val="2E74B5" w:themeColor="accent1" w:themeShade="BF"/>
      <w:sz w:val="26"/>
      <w:szCs w:val="26"/>
    </w:rPr>
  </w:style>
  <w:style w:type="paragraph" w:customStyle="1" w:styleId="size-131">
    <w:name w:val="size-131"/>
    <w:basedOn w:val="Standard"/>
    <w:rsid w:val="0009474E"/>
    <w:pPr>
      <w:spacing w:before="100" w:beforeAutospacing="1" w:after="100" w:afterAutospacing="1" w:line="315" w:lineRule="atLeast"/>
    </w:pPr>
    <w:rPr>
      <w:sz w:val="20"/>
      <w:szCs w:val="20"/>
      <w:lang w:eastAsia="de-DE"/>
    </w:rPr>
  </w:style>
  <w:style w:type="character" w:styleId="Fett">
    <w:name w:val="Strong"/>
    <w:basedOn w:val="Absatz-Standardschriftart"/>
    <w:uiPriority w:val="22"/>
    <w:qFormat/>
    <w:rsid w:val="00225BCC"/>
    <w:rPr>
      <w:b/>
      <w:bCs/>
    </w:rPr>
  </w:style>
  <w:style w:type="character" w:customStyle="1" w:styleId="normaltextrun">
    <w:name w:val="normaltextrun"/>
    <w:basedOn w:val="Absatz-Standardschriftart"/>
    <w:rsid w:val="0043559F"/>
  </w:style>
  <w:style w:type="character" w:customStyle="1" w:styleId="eop">
    <w:name w:val="eop"/>
    <w:basedOn w:val="Absatz-Standardschriftart"/>
    <w:rsid w:val="0043559F"/>
  </w:style>
  <w:style w:type="paragraph" w:customStyle="1" w:styleId="paragraph">
    <w:name w:val="paragraph"/>
    <w:basedOn w:val="Standard"/>
    <w:rsid w:val="0043559F"/>
    <w:pPr>
      <w:spacing w:before="100" w:beforeAutospacing="1" w:after="100" w:afterAutospacing="1"/>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202471">
      <w:bodyDiv w:val="1"/>
      <w:marLeft w:val="0"/>
      <w:marRight w:val="0"/>
      <w:marTop w:val="0"/>
      <w:marBottom w:val="0"/>
      <w:divBdr>
        <w:top w:val="none" w:sz="0" w:space="0" w:color="auto"/>
        <w:left w:val="none" w:sz="0" w:space="0" w:color="auto"/>
        <w:bottom w:val="none" w:sz="0" w:space="0" w:color="auto"/>
        <w:right w:val="none" w:sz="0" w:space="0" w:color="auto"/>
      </w:divBdr>
    </w:div>
    <w:div w:id="120461354">
      <w:bodyDiv w:val="1"/>
      <w:marLeft w:val="0"/>
      <w:marRight w:val="0"/>
      <w:marTop w:val="0"/>
      <w:marBottom w:val="0"/>
      <w:divBdr>
        <w:top w:val="none" w:sz="0" w:space="0" w:color="auto"/>
        <w:left w:val="none" w:sz="0" w:space="0" w:color="auto"/>
        <w:bottom w:val="none" w:sz="0" w:space="0" w:color="auto"/>
        <w:right w:val="none" w:sz="0" w:space="0" w:color="auto"/>
      </w:divBdr>
    </w:div>
    <w:div w:id="126626130">
      <w:bodyDiv w:val="1"/>
      <w:marLeft w:val="0"/>
      <w:marRight w:val="0"/>
      <w:marTop w:val="0"/>
      <w:marBottom w:val="0"/>
      <w:divBdr>
        <w:top w:val="none" w:sz="0" w:space="0" w:color="auto"/>
        <w:left w:val="none" w:sz="0" w:space="0" w:color="auto"/>
        <w:bottom w:val="none" w:sz="0" w:space="0" w:color="auto"/>
        <w:right w:val="none" w:sz="0" w:space="0" w:color="auto"/>
      </w:divBdr>
      <w:divsChild>
        <w:div w:id="422846484">
          <w:marLeft w:val="0"/>
          <w:marRight w:val="0"/>
          <w:marTop w:val="0"/>
          <w:marBottom w:val="0"/>
          <w:divBdr>
            <w:top w:val="none" w:sz="0" w:space="0" w:color="auto"/>
            <w:left w:val="none" w:sz="0" w:space="0" w:color="auto"/>
            <w:bottom w:val="none" w:sz="0" w:space="0" w:color="auto"/>
            <w:right w:val="none" w:sz="0" w:space="0" w:color="auto"/>
          </w:divBdr>
        </w:div>
        <w:div w:id="880243827">
          <w:marLeft w:val="0"/>
          <w:marRight w:val="0"/>
          <w:marTop w:val="0"/>
          <w:marBottom w:val="0"/>
          <w:divBdr>
            <w:top w:val="none" w:sz="0" w:space="0" w:color="auto"/>
            <w:left w:val="none" w:sz="0" w:space="0" w:color="auto"/>
            <w:bottom w:val="none" w:sz="0" w:space="0" w:color="auto"/>
            <w:right w:val="none" w:sz="0" w:space="0" w:color="auto"/>
          </w:divBdr>
        </w:div>
      </w:divsChild>
    </w:div>
    <w:div w:id="151222436">
      <w:bodyDiv w:val="1"/>
      <w:marLeft w:val="0"/>
      <w:marRight w:val="0"/>
      <w:marTop w:val="0"/>
      <w:marBottom w:val="0"/>
      <w:divBdr>
        <w:top w:val="none" w:sz="0" w:space="0" w:color="auto"/>
        <w:left w:val="none" w:sz="0" w:space="0" w:color="auto"/>
        <w:bottom w:val="none" w:sz="0" w:space="0" w:color="auto"/>
        <w:right w:val="none" w:sz="0" w:space="0" w:color="auto"/>
      </w:divBdr>
    </w:div>
    <w:div w:id="153033918">
      <w:bodyDiv w:val="1"/>
      <w:marLeft w:val="0"/>
      <w:marRight w:val="0"/>
      <w:marTop w:val="0"/>
      <w:marBottom w:val="0"/>
      <w:divBdr>
        <w:top w:val="none" w:sz="0" w:space="0" w:color="auto"/>
        <w:left w:val="none" w:sz="0" w:space="0" w:color="auto"/>
        <w:bottom w:val="none" w:sz="0" w:space="0" w:color="auto"/>
        <w:right w:val="none" w:sz="0" w:space="0" w:color="auto"/>
      </w:divBdr>
    </w:div>
    <w:div w:id="175846819">
      <w:bodyDiv w:val="1"/>
      <w:marLeft w:val="0"/>
      <w:marRight w:val="0"/>
      <w:marTop w:val="0"/>
      <w:marBottom w:val="0"/>
      <w:divBdr>
        <w:top w:val="none" w:sz="0" w:space="0" w:color="auto"/>
        <w:left w:val="none" w:sz="0" w:space="0" w:color="auto"/>
        <w:bottom w:val="none" w:sz="0" w:space="0" w:color="auto"/>
        <w:right w:val="none" w:sz="0" w:space="0" w:color="auto"/>
      </w:divBdr>
      <w:divsChild>
        <w:div w:id="64374689">
          <w:marLeft w:val="0"/>
          <w:marRight w:val="0"/>
          <w:marTop w:val="0"/>
          <w:marBottom w:val="0"/>
          <w:divBdr>
            <w:top w:val="none" w:sz="0" w:space="0" w:color="auto"/>
            <w:left w:val="none" w:sz="0" w:space="0" w:color="auto"/>
            <w:bottom w:val="none" w:sz="0" w:space="0" w:color="auto"/>
            <w:right w:val="none" w:sz="0" w:space="0" w:color="auto"/>
          </w:divBdr>
        </w:div>
      </w:divsChild>
    </w:div>
    <w:div w:id="224534140">
      <w:bodyDiv w:val="1"/>
      <w:marLeft w:val="0"/>
      <w:marRight w:val="0"/>
      <w:marTop w:val="0"/>
      <w:marBottom w:val="0"/>
      <w:divBdr>
        <w:top w:val="none" w:sz="0" w:space="0" w:color="auto"/>
        <w:left w:val="none" w:sz="0" w:space="0" w:color="auto"/>
        <w:bottom w:val="none" w:sz="0" w:space="0" w:color="auto"/>
        <w:right w:val="none" w:sz="0" w:space="0" w:color="auto"/>
      </w:divBdr>
    </w:div>
    <w:div w:id="380442167">
      <w:bodyDiv w:val="1"/>
      <w:marLeft w:val="0"/>
      <w:marRight w:val="0"/>
      <w:marTop w:val="0"/>
      <w:marBottom w:val="0"/>
      <w:divBdr>
        <w:top w:val="none" w:sz="0" w:space="0" w:color="auto"/>
        <w:left w:val="none" w:sz="0" w:space="0" w:color="auto"/>
        <w:bottom w:val="none" w:sz="0" w:space="0" w:color="auto"/>
        <w:right w:val="none" w:sz="0" w:space="0" w:color="auto"/>
      </w:divBdr>
    </w:div>
    <w:div w:id="430585897">
      <w:bodyDiv w:val="1"/>
      <w:marLeft w:val="0"/>
      <w:marRight w:val="0"/>
      <w:marTop w:val="0"/>
      <w:marBottom w:val="0"/>
      <w:divBdr>
        <w:top w:val="none" w:sz="0" w:space="0" w:color="auto"/>
        <w:left w:val="none" w:sz="0" w:space="0" w:color="auto"/>
        <w:bottom w:val="none" w:sz="0" w:space="0" w:color="auto"/>
        <w:right w:val="none" w:sz="0" w:space="0" w:color="auto"/>
      </w:divBdr>
    </w:div>
    <w:div w:id="589314490">
      <w:bodyDiv w:val="1"/>
      <w:marLeft w:val="0"/>
      <w:marRight w:val="0"/>
      <w:marTop w:val="0"/>
      <w:marBottom w:val="0"/>
      <w:divBdr>
        <w:top w:val="none" w:sz="0" w:space="0" w:color="auto"/>
        <w:left w:val="none" w:sz="0" w:space="0" w:color="auto"/>
        <w:bottom w:val="none" w:sz="0" w:space="0" w:color="auto"/>
        <w:right w:val="none" w:sz="0" w:space="0" w:color="auto"/>
      </w:divBdr>
    </w:div>
    <w:div w:id="731274545">
      <w:bodyDiv w:val="1"/>
      <w:marLeft w:val="0"/>
      <w:marRight w:val="0"/>
      <w:marTop w:val="0"/>
      <w:marBottom w:val="0"/>
      <w:divBdr>
        <w:top w:val="none" w:sz="0" w:space="0" w:color="auto"/>
        <w:left w:val="none" w:sz="0" w:space="0" w:color="auto"/>
        <w:bottom w:val="none" w:sz="0" w:space="0" w:color="auto"/>
        <w:right w:val="none" w:sz="0" w:space="0" w:color="auto"/>
      </w:divBdr>
    </w:div>
    <w:div w:id="892694482">
      <w:bodyDiv w:val="1"/>
      <w:marLeft w:val="0"/>
      <w:marRight w:val="0"/>
      <w:marTop w:val="0"/>
      <w:marBottom w:val="0"/>
      <w:divBdr>
        <w:top w:val="none" w:sz="0" w:space="0" w:color="auto"/>
        <w:left w:val="none" w:sz="0" w:space="0" w:color="auto"/>
        <w:bottom w:val="none" w:sz="0" w:space="0" w:color="auto"/>
        <w:right w:val="none" w:sz="0" w:space="0" w:color="auto"/>
      </w:divBdr>
    </w:div>
    <w:div w:id="911549093">
      <w:bodyDiv w:val="1"/>
      <w:marLeft w:val="0"/>
      <w:marRight w:val="0"/>
      <w:marTop w:val="0"/>
      <w:marBottom w:val="0"/>
      <w:divBdr>
        <w:top w:val="none" w:sz="0" w:space="0" w:color="auto"/>
        <w:left w:val="none" w:sz="0" w:space="0" w:color="auto"/>
        <w:bottom w:val="none" w:sz="0" w:space="0" w:color="auto"/>
        <w:right w:val="none" w:sz="0" w:space="0" w:color="auto"/>
      </w:divBdr>
    </w:div>
    <w:div w:id="984237911">
      <w:bodyDiv w:val="1"/>
      <w:marLeft w:val="0"/>
      <w:marRight w:val="0"/>
      <w:marTop w:val="0"/>
      <w:marBottom w:val="0"/>
      <w:divBdr>
        <w:top w:val="none" w:sz="0" w:space="0" w:color="auto"/>
        <w:left w:val="none" w:sz="0" w:space="0" w:color="auto"/>
        <w:bottom w:val="none" w:sz="0" w:space="0" w:color="auto"/>
        <w:right w:val="none" w:sz="0" w:space="0" w:color="auto"/>
      </w:divBdr>
    </w:div>
    <w:div w:id="994919893">
      <w:bodyDiv w:val="1"/>
      <w:marLeft w:val="0"/>
      <w:marRight w:val="0"/>
      <w:marTop w:val="0"/>
      <w:marBottom w:val="0"/>
      <w:divBdr>
        <w:top w:val="none" w:sz="0" w:space="0" w:color="auto"/>
        <w:left w:val="none" w:sz="0" w:space="0" w:color="auto"/>
        <w:bottom w:val="none" w:sz="0" w:space="0" w:color="auto"/>
        <w:right w:val="none" w:sz="0" w:space="0" w:color="auto"/>
      </w:divBdr>
    </w:div>
    <w:div w:id="1149129478">
      <w:bodyDiv w:val="1"/>
      <w:marLeft w:val="0"/>
      <w:marRight w:val="0"/>
      <w:marTop w:val="0"/>
      <w:marBottom w:val="0"/>
      <w:divBdr>
        <w:top w:val="none" w:sz="0" w:space="0" w:color="auto"/>
        <w:left w:val="none" w:sz="0" w:space="0" w:color="auto"/>
        <w:bottom w:val="none" w:sz="0" w:space="0" w:color="auto"/>
        <w:right w:val="none" w:sz="0" w:space="0" w:color="auto"/>
      </w:divBdr>
    </w:div>
    <w:div w:id="1252933104">
      <w:bodyDiv w:val="1"/>
      <w:marLeft w:val="0"/>
      <w:marRight w:val="0"/>
      <w:marTop w:val="0"/>
      <w:marBottom w:val="0"/>
      <w:divBdr>
        <w:top w:val="none" w:sz="0" w:space="0" w:color="auto"/>
        <w:left w:val="none" w:sz="0" w:space="0" w:color="auto"/>
        <w:bottom w:val="none" w:sz="0" w:space="0" w:color="auto"/>
        <w:right w:val="none" w:sz="0" w:space="0" w:color="auto"/>
      </w:divBdr>
    </w:div>
    <w:div w:id="1270550983">
      <w:bodyDiv w:val="1"/>
      <w:marLeft w:val="0"/>
      <w:marRight w:val="0"/>
      <w:marTop w:val="0"/>
      <w:marBottom w:val="0"/>
      <w:divBdr>
        <w:top w:val="none" w:sz="0" w:space="0" w:color="auto"/>
        <w:left w:val="none" w:sz="0" w:space="0" w:color="auto"/>
        <w:bottom w:val="none" w:sz="0" w:space="0" w:color="auto"/>
        <w:right w:val="none" w:sz="0" w:space="0" w:color="auto"/>
      </w:divBdr>
    </w:div>
    <w:div w:id="1586184779">
      <w:bodyDiv w:val="1"/>
      <w:marLeft w:val="0"/>
      <w:marRight w:val="0"/>
      <w:marTop w:val="0"/>
      <w:marBottom w:val="0"/>
      <w:divBdr>
        <w:top w:val="none" w:sz="0" w:space="0" w:color="auto"/>
        <w:left w:val="none" w:sz="0" w:space="0" w:color="auto"/>
        <w:bottom w:val="none" w:sz="0" w:space="0" w:color="auto"/>
        <w:right w:val="none" w:sz="0" w:space="0" w:color="auto"/>
      </w:divBdr>
    </w:div>
    <w:div w:id="1615744509">
      <w:bodyDiv w:val="1"/>
      <w:marLeft w:val="0"/>
      <w:marRight w:val="0"/>
      <w:marTop w:val="0"/>
      <w:marBottom w:val="0"/>
      <w:divBdr>
        <w:top w:val="none" w:sz="0" w:space="0" w:color="auto"/>
        <w:left w:val="none" w:sz="0" w:space="0" w:color="auto"/>
        <w:bottom w:val="none" w:sz="0" w:space="0" w:color="auto"/>
        <w:right w:val="none" w:sz="0" w:space="0" w:color="auto"/>
      </w:divBdr>
    </w:div>
    <w:div w:id="1661226813">
      <w:bodyDiv w:val="1"/>
      <w:marLeft w:val="0"/>
      <w:marRight w:val="0"/>
      <w:marTop w:val="0"/>
      <w:marBottom w:val="0"/>
      <w:divBdr>
        <w:top w:val="none" w:sz="0" w:space="0" w:color="auto"/>
        <w:left w:val="none" w:sz="0" w:space="0" w:color="auto"/>
        <w:bottom w:val="none" w:sz="0" w:space="0" w:color="auto"/>
        <w:right w:val="none" w:sz="0" w:space="0" w:color="auto"/>
      </w:divBdr>
    </w:div>
    <w:div w:id="1664041790">
      <w:bodyDiv w:val="1"/>
      <w:marLeft w:val="0"/>
      <w:marRight w:val="0"/>
      <w:marTop w:val="0"/>
      <w:marBottom w:val="0"/>
      <w:divBdr>
        <w:top w:val="none" w:sz="0" w:space="0" w:color="auto"/>
        <w:left w:val="none" w:sz="0" w:space="0" w:color="auto"/>
        <w:bottom w:val="none" w:sz="0" w:space="0" w:color="auto"/>
        <w:right w:val="none" w:sz="0" w:space="0" w:color="auto"/>
      </w:divBdr>
    </w:div>
    <w:div w:id="1705792811">
      <w:bodyDiv w:val="1"/>
      <w:marLeft w:val="0"/>
      <w:marRight w:val="0"/>
      <w:marTop w:val="0"/>
      <w:marBottom w:val="0"/>
      <w:divBdr>
        <w:top w:val="none" w:sz="0" w:space="0" w:color="auto"/>
        <w:left w:val="none" w:sz="0" w:space="0" w:color="auto"/>
        <w:bottom w:val="none" w:sz="0" w:space="0" w:color="auto"/>
        <w:right w:val="none" w:sz="0" w:space="0" w:color="auto"/>
      </w:divBdr>
    </w:div>
    <w:div w:id="1777678128">
      <w:bodyDiv w:val="1"/>
      <w:marLeft w:val="0"/>
      <w:marRight w:val="0"/>
      <w:marTop w:val="0"/>
      <w:marBottom w:val="0"/>
      <w:divBdr>
        <w:top w:val="none" w:sz="0" w:space="0" w:color="auto"/>
        <w:left w:val="none" w:sz="0" w:space="0" w:color="auto"/>
        <w:bottom w:val="none" w:sz="0" w:space="0" w:color="auto"/>
        <w:right w:val="none" w:sz="0" w:space="0" w:color="auto"/>
      </w:divBdr>
    </w:div>
    <w:div w:id="1828399080">
      <w:bodyDiv w:val="1"/>
      <w:marLeft w:val="0"/>
      <w:marRight w:val="0"/>
      <w:marTop w:val="0"/>
      <w:marBottom w:val="0"/>
      <w:divBdr>
        <w:top w:val="none" w:sz="0" w:space="0" w:color="auto"/>
        <w:left w:val="none" w:sz="0" w:space="0" w:color="auto"/>
        <w:bottom w:val="none" w:sz="0" w:space="0" w:color="auto"/>
        <w:right w:val="none" w:sz="0" w:space="0" w:color="auto"/>
      </w:divBdr>
    </w:div>
    <w:div w:id="1830554046">
      <w:bodyDiv w:val="1"/>
      <w:marLeft w:val="0"/>
      <w:marRight w:val="0"/>
      <w:marTop w:val="0"/>
      <w:marBottom w:val="0"/>
      <w:divBdr>
        <w:top w:val="none" w:sz="0" w:space="0" w:color="auto"/>
        <w:left w:val="none" w:sz="0" w:space="0" w:color="auto"/>
        <w:bottom w:val="none" w:sz="0" w:space="0" w:color="auto"/>
        <w:right w:val="none" w:sz="0" w:space="0" w:color="auto"/>
      </w:divBdr>
    </w:div>
    <w:div w:id="1973709880">
      <w:bodyDiv w:val="1"/>
      <w:marLeft w:val="0"/>
      <w:marRight w:val="0"/>
      <w:marTop w:val="0"/>
      <w:marBottom w:val="0"/>
      <w:divBdr>
        <w:top w:val="none" w:sz="0" w:space="0" w:color="auto"/>
        <w:left w:val="none" w:sz="0" w:space="0" w:color="auto"/>
        <w:bottom w:val="none" w:sz="0" w:space="0" w:color="auto"/>
        <w:right w:val="none" w:sz="0" w:space="0" w:color="auto"/>
      </w:divBdr>
    </w:div>
    <w:div w:id="1994403971">
      <w:bodyDiv w:val="1"/>
      <w:marLeft w:val="0"/>
      <w:marRight w:val="0"/>
      <w:marTop w:val="0"/>
      <w:marBottom w:val="0"/>
      <w:divBdr>
        <w:top w:val="none" w:sz="0" w:space="0" w:color="auto"/>
        <w:left w:val="none" w:sz="0" w:space="0" w:color="auto"/>
        <w:bottom w:val="none" w:sz="0" w:space="0" w:color="auto"/>
        <w:right w:val="none" w:sz="0" w:space="0" w:color="auto"/>
      </w:divBdr>
    </w:div>
    <w:div w:id="202154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5DFCF-3C19-4493-B72D-294EE5DC0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2646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Hannelore Tempfli</dc:creator>
  <cp:keywords/>
  <dc:description/>
  <cp:lastModifiedBy>Andreas Jüngling</cp:lastModifiedBy>
  <cp:revision>3</cp:revision>
  <cp:lastPrinted>2020-07-01T15:53:00Z</cp:lastPrinted>
  <dcterms:created xsi:type="dcterms:W3CDTF">2021-01-19T10:03:00Z</dcterms:created>
  <dcterms:modified xsi:type="dcterms:W3CDTF">2021-01-19T10:37:00Z</dcterms:modified>
</cp:coreProperties>
</file>